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6721725" w14:textId="77777777" w:rsidR="00091C43" w:rsidRDefault="00BE0FB7" w:rsidP="00BE0FB7">
      <w:pPr>
        <w:spacing w:line="240" w:lineRule="auto"/>
        <w:contextualSpacing/>
        <w:rPr>
          <w:rFonts w:ascii="Times New Roman" w:hAnsi="Times New Roman"/>
          <w:b/>
          <w:sz w:val="24"/>
          <w:szCs w:val="24"/>
        </w:rPr>
      </w:pPr>
      <w:r>
        <w:rPr>
          <w:rFonts w:ascii="Times New Roman" w:hAnsi="Times New Roman"/>
          <w:b/>
          <w:sz w:val="24"/>
          <w:szCs w:val="24"/>
        </w:rPr>
        <w:t>English 210</w:t>
      </w:r>
    </w:p>
    <w:p w14:paraId="208C0467" w14:textId="4569131C" w:rsidR="0090010E" w:rsidRDefault="00091C43" w:rsidP="00BE0FB7">
      <w:pPr>
        <w:spacing w:line="240" w:lineRule="auto"/>
        <w:contextualSpacing/>
        <w:rPr>
          <w:rFonts w:ascii="Times New Roman" w:hAnsi="Times New Roman"/>
          <w:b/>
          <w:sz w:val="24"/>
          <w:szCs w:val="24"/>
        </w:rPr>
      </w:pPr>
      <w:r>
        <w:rPr>
          <w:rFonts w:ascii="Times New Roman" w:hAnsi="Times New Roman"/>
          <w:b/>
          <w:sz w:val="24"/>
          <w:szCs w:val="24"/>
        </w:rPr>
        <w:t>A Brief Guide</w:t>
      </w:r>
      <w:r w:rsidR="00FE3F65">
        <w:rPr>
          <w:rFonts w:ascii="Times New Roman" w:hAnsi="Times New Roman"/>
          <w:b/>
          <w:sz w:val="24"/>
          <w:szCs w:val="24"/>
        </w:rPr>
        <w:t xml:space="preserve"> to Shakespeare’s Language</w:t>
      </w:r>
    </w:p>
    <w:p w14:paraId="3691A295" w14:textId="77777777" w:rsidR="00BE0FB7" w:rsidRDefault="00BE0FB7" w:rsidP="00BE0FB7">
      <w:pPr>
        <w:spacing w:line="240" w:lineRule="auto"/>
        <w:contextualSpacing/>
        <w:rPr>
          <w:rFonts w:ascii="Times New Roman" w:hAnsi="Times New Roman"/>
          <w:sz w:val="24"/>
          <w:szCs w:val="24"/>
        </w:rPr>
      </w:pPr>
    </w:p>
    <w:p w14:paraId="0C170CB1" w14:textId="77777777" w:rsidR="00BE0FB7" w:rsidRDefault="00BE0FB7" w:rsidP="00BE0FB7">
      <w:pPr>
        <w:spacing w:line="240" w:lineRule="auto"/>
        <w:contextualSpacing/>
        <w:rPr>
          <w:rFonts w:ascii="Times New Roman" w:hAnsi="Times New Roman"/>
          <w:sz w:val="24"/>
          <w:szCs w:val="24"/>
        </w:rPr>
      </w:pPr>
      <w:r>
        <w:rPr>
          <w:rFonts w:ascii="Times New Roman" w:hAnsi="Times New Roman"/>
          <w:sz w:val="24"/>
          <w:szCs w:val="24"/>
        </w:rPr>
        <w:t>A few pointers as you adjust to Shakespeare’s language:</w:t>
      </w:r>
    </w:p>
    <w:p w14:paraId="6B4E9E9E" w14:textId="77777777" w:rsidR="00BE0FB7" w:rsidRDefault="00BE0FB7" w:rsidP="00BE0FB7">
      <w:pPr>
        <w:spacing w:line="240" w:lineRule="auto"/>
        <w:contextualSpacing/>
        <w:rPr>
          <w:rFonts w:ascii="Times New Roman" w:hAnsi="Times New Roman"/>
          <w:sz w:val="24"/>
          <w:szCs w:val="24"/>
        </w:rPr>
      </w:pPr>
    </w:p>
    <w:p w14:paraId="4227F5B4" w14:textId="77777777" w:rsidR="00BE0FB7" w:rsidRDefault="00BE0FB7" w:rsidP="00BE0FB7">
      <w:pPr>
        <w:spacing w:line="240" w:lineRule="auto"/>
        <w:contextualSpacing/>
        <w:rPr>
          <w:rFonts w:ascii="Times New Roman" w:hAnsi="Times New Roman"/>
          <w:sz w:val="24"/>
          <w:szCs w:val="24"/>
        </w:rPr>
      </w:pPr>
      <w:r>
        <w:rPr>
          <w:rFonts w:ascii="Times New Roman" w:hAnsi="Times New Roman"/>
          <w:sz w:val="24"/>
          <w:szCs w:val="24"/>
        </w:rPr>
        <w:t>#1.) The footnotes (glossary, etc.) are your friend.  Virtually all modern editions of Shakespeare have extensive notes—sometimes full-page glossaries—indicating what difficult words and phrases mean.  You should expect to refer to the notes frequently as you read.</w:t>
      </w:r>
    </w:p>
    <w:p w14:paraId="1209E039" w14:textId="77777777" w:rsidR="00BE0FB7" w:rsidRDefault="00BE0FB7" w:rsidP="00BE0FB7">
      <w:pPr>
        <w:spacing w:line="240" w:lineRule="auto"/>
        <w:contextualSpacing/>
        <w:rPr>
          <w:rFonts w:ascii="Times New Roman" w:hAnsi="Times New Roman"/>
          <w:sz w:val="24"/>
          <w:szCs w:val="24"/>
        </w:rPr>
      </w:pPr>
    </w:p>
    <w:p w14:paraId="1FEB986A" w14:textId="77777777" w:rsidR="00BE0FB7" w:rsidRDefault="00BE0FB7" w:rsidP="00BE0FB7">
      <w:pPr>
        <w:spacing w:line="240" w:lineRule="auto"/>
        <w:contextualSpacing/>
        <w:rPr>
          <w:rFonts w:ascii="Times New Roman" w:hAnsi="Times New Roman"/>
          <w:sz w:val="24"/>
          <w:szCs w:val="24"/>
        </w:rPr>
      </w:pPr>
      <w:r>
        <w:rPr>
          <w:rFonts w:ascii="Times New Roman" w:hAnsi="Times New Roman"/>
          <w:sz w:val="24"/>
          <w:szCs w:val="24"/>
        </w:rPr>
        <w:t xml:space="preserve">#2.) Google is your friend, as is The Oxford English Dictionary—or any dictionary, for that matter.  Most difficult words </w:t>
      </w:r>
      <w:r w:rsidR="00E72628">
        <w:rPr>
          <w:rFonts w:ascii="Times New Roman" w:hAnsi="Times New Roman"/>
          <w:sz w:val="24"/>
          <w:szCs w:val="24"/>
        </w:rPr>
        <w:t>or passages can simply be looked up</w:t>
      </w:r>
      <w:r w:rsidR="00294536">
        <w:rPr>
          <w:rFonts w:ascii="Times New Roman" w:hAnsi="Times New Roman"/>
          <w:sz w:val="24"/>
          <w:szCs w:val="24"/>
        </w:rPr>
        <w:t xml:space="preserve">!  </w:t>
      </w:r>
      <w:r w:rsidR="009F679A">
        <w:rPr>
          <w:rFonts w:ascii="Times New Roman" w:hAnsi="Times New Roman"/>
          <w:sz w:val="24"/>
          <w:szCs w:val="24"/>
        </w:rPr>
        <w:t>It may help to read with a computer on hand, or to keep a list of words you want to look up later.</w:t>
      </w:r>
    </w:p>
    <w:p w14:paraId="2C42ECB5" w14:textId="77777777" w:rsidR="00E83149" w:rsidRDefault="00E83149" w:rsidP="00BE0FB7">
      <w:pPr>
        <w:spacing w:line="240" w:lineRule="auto"/>
        <w:contextualSpacing/>
        <w:rPr>
          <w:rFonts w:ascii="Times New Roman" w:hAnsi="Times New Roman"/>
          <w:sz w:val="24"/>
          <w:szCs w:val="24"/>
        </w:rPr>
      </w:pPr>
    </w:p>
    <w:p w14:paraId="1E7F9933" w14:textId="77777777" w:rsidR="00E83149" w:rsidRDefault="00E83149" w:rsidP="00BE0FB7">
      <w:pPr>
        <w:spacing w:line="240" w:lineRule="auto"/>
        <w:contextualSpacing/>
        <w:rPr>
          <w:rFonts w:ascii="Times New Roman" w:hAnsi="Times New Roman"/>
          <w:sz w:val="24"/>
          <w:szCs w:val="24"/>
        </w:rPr>
      </w:pPr>
      <w:r>
        <w:rPr>
          <w:rFonts w:ascii="Times New Roman" w:hAnsi="Times New Roman"/>
          <w:sz w:val="24"/>
          <w:szCs w:val="24"/>
        </w:rPr>
        <w:t xml:space="preserve">#3.) </w:t>
      </w:r>
      <w:r w:rsidR="008F392A">
        <w:rPr>
          <w:rFonts w:ascii="Times New Roman" w:hAnsi="Times New Roman"/>
          <w:sz w:val="24"/>
          <w:szCs w:val="24"/>
        </w:rPr>
        <w:t>Read slowly.  Since you’ll be looking up a lot of words, you shouldn’t expect to read a Shakespeare play as quickly as you would, say, a novel.  A Shakespeare play takes about 4 hours to read once you get the hang of it, though it may take longer in the beginning.</w:t>
      </w:r>
    </w:p>
    <w:p w14:paraId="2024EAE8" w14:textId="77777777" w:rsidR="008F392A" w:rsidRDefault="008F392A" w:rsidP="00BE0FB7">
      <w:pPr>
        <w:spacing w:line="240" w:lineRule="auto"/>
        <w:contextualSpacing/>
        <w:rPr>
          <w:rFonts w:ascii="Times New Roman" w:hAnsi="Times New Roman"/>
          <w:sz w:val="24"/>
          <w:szCs w:val="24"/>
        </w:rPr>
      </w:pPr>
    </w:p>
    <w:p w14:paraId="435494A8" w14:textId="77777777" w:rsidR="008F392A" w:rsidRDefault="008F392A" w:rsidP="00BE0FB7">
      <w:pPr>
        <w:spacing w:line="240" w:lineRule="auto"/>
        <w:contextualSpacing/>
        <w:rPr>
          <w:rFonts w:ascii="Times New Roman" w:hAnsi="Times New Roman"/>
          <w:sz w:val="24"/>
          <w:szCs w:val="24"/>
        </w:rPr>
      </w:pPr>
      <w:r>
        <w:rPr>
          <w:rFonts w:ascii="Times New Roman" w:hAnsi="Times New Roman"/>
          <w:sz w:val="24"/>
          <w:szCs w:val="24"/>
        </w:rPr>
        <w:t xml:space="preserve">#4.) Try reading the hard parts out loud.  Many archaic English forms </w:t>
      </w:r>
      <w:r>
        <w:rPr>
          <w:rFonts w:ascii="Times New Roman" w:hAnsi="Times New Roman"/>
          <w:i/>
          <w:sz w:val="24"/>
          <w:szCs w:val="24"/>
        </w:rPr>
        <w:t>sound</w:t>
      </w:r>
      <w:r>
        <w:rPr>
          <w:rFonts w:ascii="Times New Roman" w:hAnsi="Times New Roman"/>
          <w:sz w:val="24"/>
          <w:szCs w:val="24"/>
        </w:rPr>
        <w:t xml:space="preserve"> more familiar than they </w:t>
      </w:r>
      <w:r>
        <w:rPr>
          <w:rFonts w:ascii="Times New Roman" w:hAnsi="Times New Roman"/>
          <w:i/>
          <w:sz w:val="24"/>
          <w:szCs w:val="24"/>
        </w:rPr>
        <w:t>look</w:t>
      </w:r>
      <w:r>
        <w:rPr>
          <w:rFonts w:ascii="Times New Roman" w:hAnsi="Times New Roman"/>
          <w:sz w:val="24"/>
          <w:szCs w:val="24"/>
        </w:rPr>
        <w:t>.</w:t>
      </w:r>
    </w:p>
    <w:p w14:paraId="1ED7CAB9" w14:textId="77777777" w:rsidR="008F392A" w:rsidRDefault="008F392A" w:rsidP="00BE0FB7">
      <w:pPr>
        <w:spacing w:line="240" w:lineRule="auto"/>
        <w:contextualSpacing/>
        <w:rPr>
          <w:rFonts w:ascii="Times New Roman" w:hAnsi="Times New Roman"/>
          <w:sz w:val="24"/>
          <w:szCs w:val="24"/>
        </w:rPr>
      </w:pPr>
    </w:p>
    <w:p w14:paraId="5788DEF1" w14:textId="77777777" w:rsidR="008F392A" w:rsidRDefault="00436804" w:rsidP="00BE0FB7">
      <w:pPr>
        <w:spacing w:line="240" w:lineRule="auto"/>
        <w:contextualSpacing/>
        <w:rPr>
          <w:rFonts w:ascii="Times New Roman" w:hAnsi="Times New Roman"/>
          <w:sz w:val="24"/>
          <w:szCs w:val="24"/>
        </w:rPr>
      </w:pPr>
      <w:r>
        <w:rPr>
          <w:rFonts w:ascii="Times New Roman" w:hAnsi="Times New Roman"/>
          <w:sz w:val="24"/>
          <w:szCs w:val="24"/>
        </w:rPr>
        <w:t>#5.) Thee and thou.  If you’ve studied Spanish, French, German, Italian, or</w:t>
      </w:r>
      <w:r w:rsidR="004656AD">
        <w:rPr>
          <w:rFonts w:ascii="Times New Roman" w:hAnsi="Times New Roman"/>
          <w:sz w:val="24"/>
          <w:szCs w:val="24"/>
        </w:rPr>
        <w:t xml:space="preserve"> almost any other</w:t>
      </w:r>
      <w:r>
        <w:rPr>
          <w:rFonts w:ascii="Times New Roman" w:hAnsi="Times New Roman"/>
          <w:sz w:val="24"/>
          <w:szCs w:val="24"/>
        </w:rPr>
        <w:t xml:space="preserve"> European language, then you know that these languages use one pronoun for the familiar second person singular (Spanish Tú, French Tu, Italian Tu, German Du) and another pronoun for the formal second </w:t>
      </w:r>
      <w:r w:rsidR="004656AD">
        <w:rPr>
          <w:rFonts w:ascii="Times New Roman" w:hAnsi="Times New Roman"/>
          <w:sz w:val="24"/>
          <w:szCs w:val="24"/>
        </w:rPr>
        <w:t xml:space="preserve">person singular or the second </w:t>
      </w:r>
      <w:r>
        <w:rPr>
          <w:rFonts w:ascii="Times New Roman" w:hAnsi="Times New Roman"/>
          <w:sz w:val="24"/>
          <w:szCs w:val="24"/>
        </w:rPr>
        <w:t xml:space="preserve">person plural (Spanish Vos, French </w:t>
      </w:r>
      <w:proofErr w:type="spellStart"/>
      <w:r>
        <w:rPr>
          <w:rFonts w:ascii="Times New Roman" w:hAnsi="Times New Roman"/>
          <w:sz w:val="24"/>
          <w:szCs w:val="24"/>
        </w:rPr>
        <w:t>Vous</w:t>
      </w:r>
      <w:proofErr w:type="spellEnd"/>
      <w:r>
        <w:rPr>
          <w:rFonts w:ascii="Times New Roman" w:hAnsi="Times New Roman"/>
          <w:sz w:val="24"/>
          <w:szCs w:val="24"/>
        </w:rPr>
        <w:t>, Italian Tu/Lei, German Sie).  English used to be this way.</w:t>
      </w:r>
      <w:r w:rsidR="00CE4024">
        <w:rPr>
          <w:rFonts w:ascii="Times New Roman" w:hAnsi="Times New Roman"/>
          <w:sz w:val="24"/>
          <w:szCs w:val="24"/>
        </w:rPr>
        <w:t xml:space="preserve">  “Thou” was the familiar second person singular subject pronoun; “</w:t>
      </w:r>
      <w:proofErr w:type="gramStart"/>
      <w:r w:rsidR="00CE4024">
        <w:rPr>
          <w:rFonts w:ascii="Times New Roman" w:hAnsi="Times New Roman"/>
          <w:sz w:val="24"/>
          <w:szCs w:val="24"/>
        </w:rPr>
        <w:t>thee</w:t>
      </w:r>
      <w:proofErr w:type="gramEnd"/>
      <w:r w:rsidR="00CE4024">
        <w:rPr>
          <w:rFonts w:ascii="Times New Roman" w:hAnsi="Times New Roman"/>
          <w:sz w:val="24"/>
          <w:szCs w:val="24"/>
        </w:rPr>
        <w:t>” was the corresponding object pronoun; “thy” and “thine” were the corresponding possessive pronouns.  “You”</w:t>
      </w:r>
      <w:r w:rsidR="0085038B">
        <w:rPr>
          <w:rFonts w:ascii="Times New Roman" w:hAnsi="Times New Roman"/>
          <w:sz w:val="24"/>
          <w:szCs w:val="24"/>
        </w:rPr>
        <w:t xml:space="preserve"> was </w:t>
      </w:r>
      <w:r w:rsidR="00CE4024">
        <w:rPr>
          <w:rFonts w:ascii="Times New Roman" w:hAnsi="Times New Roman"/>
          <w:sz w:val="24"/>
          <w:szCs w:val="24"/>
        </w:rPr>
        <w:t>used in the f</w:t>
      </w:r>
      <w:r w:rsidR="0085038B">
        <w:rPr>
          <w:rFonts w:ascii="Times New Roman" w:hAnsi="Times New Roman"/>
          <w:sz w:val="24"/>
          <w:szCs w:val="24"/>
        </w:rPr>
        <w:t>ormal singular</w:t>
      </w:r>
      <w:r w:rsidR="00CE4024">
        <w:rPr>
          <w:rFonts w:ascii="Times New Roman" w:hAnsi="Times New Roman"/>
          <w:sz w:val="24"/>
          <w:szCs w:val="24"/>
        </w:rPr>
        <w:t>.</w:t>
      </w:r>
      <w:r w:rsidR="00DD769C">
        <w:rPr>
          <w:rFonts w:ascii="Times New Roman" w:hAnsi="Times New Roman"/>
          <w:sz w:val="24"/>
          <w:szCs w:val="24"/>
        </w:rPr>
        <w:t xml:space="preserve">  </w:t>
      </w:r>
      <w:r w:rsidR="0085038B">
        <w:rPr>
          <w:rFonts w:ascii="Times New Roman" w:hAnsi="Times New Roman"/>
          <w:sz w:val="24"/>
          <w:szCs w:val="24"/>
        </w:rPr>
        <w:t xml:space="preserve">“Ye” was the </w:t>
      </w:r>
      <w:r w:rsidR="004656AD">
        <w:rPr>
          <w:rFonts w:ascii="Times New Roman" w:hAnsi="Times New Roman"/>
          <w:sz w:val="24"/>
          <w:szCs w:val="24"/>
        </w:rPr>
        <w:t xml:space="preserve">second </w:t>
      </w:r>
      <w:r w:rsidR="0085038B">
        <w:rPr>
          <w:rFonts w:ascii="Times New Roman" w:hAnsi="Times New Roman"/>
          <w:sz w:val="24"/>
          <w:szCs w:val="24"/>
        </w:rPr>
        <w:t xml:space="preserve">person </w:t>
      </w:r>
      <w:r w:rsidR="009C2179">
        <w:rPr>
          <w:rFonts w:ascii="Times New Roman" w:hAnsi="Times New Roman"/>
          <w:sz w:val="24"/>
          <w:szCs w:val="24"/>
        </w:rPr>
        <w:t xml:space="preserve">plural </w:t>
      </w:r>
      <w:r w:rsidR="0085038B">
        <w:rPr>
          <w:rFonts w:ascii="Times New Roman" w:hAnsi="Times New Roman"/>
          <w:sz w:val="24"/>
          <w:szCs w:val="24"/>
        </w:rPr>
        <w:t xml:space="preserve">pronoun.  </w:t>
      </w:r>
      <w:r w:rsidR="00DD769C">
        <w:rPr>
          <w:rFonts w:ascii="Times New Roman" w:hAnsi="Times New Roman"/>
          <w:sz w:val="24"/>
          <w:szCs w:val="24"/>
        </w:rPr>
        <w:t>Thus:</w:t>
      </w:r>
    </w:p>
    <w:p w14:paraId="38DDA52F" w14:textId="77777777" w:rsidR="00DD769C" w:rsidRDefault="00DD769C" w:rsidP="00BE0FB7">
      <w:pPr>
        <w:spacing w:line="240" w:lineRule="auto"/>
        <w:contextualSpacing/>
        <w:rPr>
          <w:rFonts w:ascii="Times New Roman" w:hAnsi="Times New Roman"/>
          <w:sz w:val="24"/>
          <w:szCs w:val="24"/>
        </w:rPr>
      </w:pPr>
    </w:p>
    <w:p w14:paraId="2A16C98D" w14:textId="77777777" w:rsidR="00DD769C" w:rsidRPr="009C2179" w:rsidRDefault="00DD769C" w:rsidP="00BE0FB7">
      <w:pPr>
        <w:spacing w:line="240" w:lineRule="auto"/>
        <w:contextualSpacing/>
        <w:rPr>
          <w:rFonts w:ascii="Times New Roman" w:hAnsi="Times New Roman"/>
          <w:sz w:val="24"/>
          <w:szCs w:val="24"/>
          <w:u w:val="single"/>
        </w:rPr>
      </w:pPr>
      <w:r>
        <w:rPr>
          <w:rFonts w:ascii="Times New Roman" w:hAnsi="Times New Roman"/>
          <w:sz w:val="24"/>
          <w:szCs w:val="24"/>
        </w:rPr>
        <w:tab/>
      </w:r>
      <w:r>
        <w:rPr>
          <w:rFonts w:ascii="Times New Roman" w:hAnsi="Times New Roman"/>
          <w:sz w:val="24"/>
          <w:szCs w:val="24"/>
          <w:u w:val="single"/>
        </w:rPr>
        <w:t>Informal</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u w:val="single"/>
        </w:rPr>
        <w:t>Formal</w:t>
      </w:r>
      <w:r w:rsidR="0085038B">
        <w:rPr>
          <w:rFonts w:ascii="Times New Roman" w:hAnsi="Times New Roman"/>
          <w:sz w:val="24"/>
          <w:szCs w:val="24"/>
          <w:u w:val="single"/>
        </w:rPr>
        <w:tab/>
      </w:r>
      <w:r w:rsidR="009C2179">
        <w:rPr>
          <w:rFonts w:ascii="Times New Roman" w:hAnsi="Times New Roman"/>
          <w:sz w:val="24"/>
          <w:szCs w:val="24"/>
        </w:rPr>
        <w:tab/>
      </w:r>
      <w:r w:rsidR="009C2179">
        <w:rPr>
          <w:rFonts w:ascii="Times New Roman" w:hAnsi="Times New Roman"/>
          <w:sz w:val="24"/>
          <w:szCs w:val="24"/>
        </w:rPr>
        <w:tab/>
      </w:r>
      <w:r w:rsidR="009C2179">
        <w:rPr>
          <w:rFonts w:ascii="Times New Roman" w:hAnsi="Times New Roman"/>
          <w:sz w:val="24"/>
          <w:szCs w:val="24"/>
        </w:rPr>
        <w:tab/>
      </w:r>
      <w:r w:rsidR="009C2179">
        <w:rPr>
          <w:rFonts w:ascii="Times New Roman" w:hAnsi="Times New Roman"/>
          <w:sz w:val="24"/>
          <w:szCs w:val="24"/>
          <w:u w:val="single"/>
        </w:rPr>
        <w:t>Plural</w:t>
      </w:r>
    </w:p>
    <w:p w14:paraId="473EF905" w14:textId="77777777" w:rsidR="00DD769C" w:rsidRDefault="00DD769C" w:rsidP="00BE0FB7">
      <w:pPr>
        <w:spacing w:line="240" w:lineRule="auto"/>
        <w:contextualSpacing/>
        <w:rPr>
          <w:rFonts w:ascii="Times New Roman" w:hAnsi="Times New Roman"/>
          <w:sz w:val="24"/>
          <w:szCs w:val="24"/>
        </w:rPr>
      </w:pPr>
    </w:p>
    <w:p w14:paraId="55E403A4" w14:textId="77777777" w:rsidR="00DD769C" w:rsidRDefault="00DD769C" w:rsidP="00BE0FB7">
      <w:pPr>
        <w:spacing w:line="240" w:lineRule="auto"/>
        <w:contextualSpacing/>
        <w:rPr>
          <w:rFonts w:ascii="Times New Roman" w:hAnsi="Times New Roman"/>
          <w:sz w:val="24"/>
          <w:szCs w:val="24"/>
        </w:rPr>
      </w:pPr>
      <w:r>
        <w:rPr>
          <w:rFonts w:ascii="Times New Roman" w:hAnsi="Times New Roman"/>
          <w:sz w:val="24"/>
          <w:szCs w:val="24"/>
        </w:rPr>
        <w:t xml:space="preserve">My friend, thou </w:t>
      </w:r>
      <w:proofErr w:type="spellStart"/>
      <w:r>
        <w:rPr>
          <w:rFonts w:ascii="Times New Roman" w:hAnsi="Times New Roman"/>
          <w:sz w:val="24"/>
          <w:szCs w:val="24"/>
        </w:rPr>
        <w:t>givest</w:t>
      </w:r>
      <w:proofErr w:type="spellEnd"/>
      <w:r>
        <w:rPr>
          <w:rFonts w:ascii="Times New Roman" w:hAnsi="Times New Roman"/>
          <w:sz w:val="24"/>
          <w:szCs w:val="24"/>
        </w:rPr>
        <w:t xml:space="preserve"> me a gift.</w:t>
      </w:r>
      <w:r w:rsidR="009C2179">
        <w:rPr>
          <w:rFonts w:ascii="Times New Roman" w:hAnsi="Times New Roman"/>
          <w:sz w:val="24"/>
          <w:szCs w:val="24"/>
        </w:rPr>
        <w:tab/>
      </w:r>
      <w:r w:rsidR="009C2179">
        <w:rPr>
          <w:rFonts w:ascii="Times New Roman" w:hAnsi="Times New Roman"/>
          <w:sz w:val="24"/>
          <w:szCs w:val="24"/>
        </w:rPr>
        <w:tab/>
      </w:r>
      <w:r w:rsidR="00C953E8">
        <w:rPr>
          <w:rFonts w:ascii="Times New Roman" w:hAnsi="Times New Roman"/>
          <w:sz w:val="24"/>
          <w:szCs w:val="24"/>
        </w:rPr>
        <w:t>Sir, you</w:t>
      </w:r>
      <w:r>
        <w:rPr>
          <w:rFonts w:ascii="Times New Roman" w:hAnsi="Times New Roman"/>
          <w:sz w:val="24"/>
          <w:szCs w:val="24"/>
        </w:rPr>
        <w:t xml:space="preserve"> give me a gift.</w:t>
      </w:r>
      <w:r w:rsidR="00C953E8">
        <w:rPr>
          <w:rFonts w:ascii="Times New Roman" w:hAnsi="Times New Roman"/>
          <w:sz w:val="24"/>
          <w:szCs w:val="24"/>
        </w:rPr>
        <w:tab/>
      </w:r>
      <w:r w:rsidR="009C2179">
        <w:rPr>
          <w:rFonts w:ascii="Times New Roman" w:hAnsi="Times New Roman"/>
          <w:sz w:val="24"/>
          <w:szCs w:val="24"/>
        </w:rPr>
        <w:t>Gentlemen, ye give me a gift.</w:t>
      </w:r>
    </w:p>
    <w:p w14:paraId="276C87B7" w14:textId="77777777" w:rsidR="00DD769C" w:rsidRDefault="00DD769C" w:rsidP="00BE0FB7">
      <w:pPr>
        <w:spacing w:line="240" w:lineRule="auto"/>
        <w:contextualSpacing/>
        <w:rPr>
          <w:rFonts w:ascii="Times New Roman" w:hAnsi="Times New Roman"/>
          <w:sz w:val="24"/>
          <w:szCs w:val="24"/>
        </w:rPr>
      </w:pPr>
    </w:p>
    <w:p w14:paraId="099F48DB" w14:textId="77777777" w:rsidR="00DD769C" w:rsidRDefault="00DD769C" w:rsidP="00BE0FB7">
      <w:pPr>
        <w:spacing w:line="240" w:lineRule="auto"/>
        <w:contextualSpacing/>
        <w:rPr>
          <w:rFonts w:ascii="Times New Roman" w:hAnsi="Times New Roman"/>
          <w:sz w:val="24"/>
          <w:szCs w:val="24"/>
        </w:rPr>
      </w:pPr>
      <w:r>
        <w:rPr>
          <w:rFonts w:ascii="Times New Roman" w:hAnsi="Times New Roman"/>
          <w:sz w:val="24"/>
          <w:szCs w:val="24"/>
        </w:rPr>
        <w:t>My friend, I give thee a gift.</w:t>
      </w:r>
      <w:r w:rsidR="009C2179">
        <w:rPr>
          <w:rFonts w:ascii="Times New Roman" w:hAnsi="Times New Roman"/>
          <w:sz w:val="24"/>
          <w:szCs w:val="24"/>
        </w:rPr>
        <w:tab/>
      </w:r>
      <w:r w:rsidR="009C2179">
        <w:rPr>
          <w:rFonts w:ascii="Times New Roman" w:hAnsi="Times New Roman"/>
          <w:sz w:val="24"/>
          <w:szCs w:val="24"/>
        </w:rPr>
        <w:tab/>
      </w:r>
      <w:r w:rsidR="009C2179">
        <w:rPr>
          <w:rFonts w:ascii="Times New Roman" w:hAnsi="Times New Roman"/>
          <w:sz w:val="24"/>
          <w:szCs w:val="24"/>
        </w:rPr>
        <w:tab/>
      </w:r>
      <w:r>
        <w:rPr>
          <w:rFonts w:ascii="Times New Roman" w:hAnsi="Times New Roman"/>
          <w:sz w:val="24"/>
          <w:szCs w:val="24"/>
        </w:rPr>
        <w:t>Sir, I give you a gift.</w:t>
      </w:r>
      <w:r w:rsidR="009C2179">
        <w:rPr>
          <w:rFonts w:ascii="Times New Roman" w:hAnsi="Times New Roman"/>
          <w:sz w:val="24"/>
          <w:szCs w:val="24"/>
        </w:rPr>
        <w:tab/>
      </w:r>
      <w:r w:rsidR="009C2179">
        <w:rPr>
          <w:rFonts w:ascii="Times New Roman" w:hAnsi="Times New Roman"/>
          <w:sz w:val="24"/>
          <w:szCs w:val="24"/>
        </w:rPr>
        <w:tab/>
        <w:t>Gentlemen, I give ye a gift.</w:t>
      </w:r>
    </w:p>
    <w:p w14:paraId="3EBAB713" w14:textId="77777777" w:rsidR="00DD769C" w:rsidRDefault="00DD769C" w:rsidP="00BE0FB7">
      <w:pPr>
        <w:spacing w:line="240" w:lineRule="auto"/>
        <w:contextualSpacing/>
        <w:rPr>
          <w:rFonts w:ascii="Times New Roman" w:hAnsi="Times New Roman"/>
          <w:sz w:val="24"/>
          <w:szCs w:val="24"/>
        </w:rPr>
      </w:pPr>
    </w:p>
    <w:p w14:paraId="1C0E329D" w14:textId="77777777" w:rsidR="00DD769C" w:rsidRDefault="00DD769C" w:rsidP="00BE0FB7">
      <w:pPr>
        <w:spacing w:line="240" w:lineRule="auto"/>
        <w:contextualSpacing/>
        <w:rPr>
          <w:rFonts w:ascii="Times New Roman" w:hAnsi="Times New Roman"/>
          <w:sz w:val="24"/>
          <w:szCs w:val="24"/>
        </w:rPr>
      </w:pPr>
      <w:r>
        <w:rPr>
          <w:rFonts w:ascii="Times New Roman" w:hAnsi="Times New Roman"/>
          <w:sz w:val="24"/>
          <w:szCs w:val="24"/>
        </w:rPr>
        <w:t>My friend, take thy gift.</w:t>
      </w:r>
      <w:r w:rsidR="009C2179">
        <w:rPr>
          <w:rFonts w:ascii="Times New Roman" w:hAnsi="Times New Roman"/>
          <w:sz w:val="24"/>
          <w:szCs w:val="24"/>
        </w:rPr>
        <w:tab/>
      </w:r>
      <w:r w:rsidR="009C2179">
        <w:rPr>
          <w:rFonts w:ascii="Times New Roman" w:hAnsi="Times New Roman"/>
          <w:sz w:val="24"/>
          <w:szCs w:val="24"/>
        </w:rPr>
        <w:tab/>
      </w:r>
      <w:r w:rsidR="009C2179">
        <w:rPr>
          <w:rFonts w:ascii="Times New Roman" w:hAnsi="Times New Roman"/>
          <w:sz w:val="24"/>
          <w:szCs w:val="24"/>
        </w:rPr>
        <w:tab/>
      </w:r>
      <w:r>
        <w:rPr>
          <w:rFonts w:ascii="Times New Roman" w:hAnsi="Times New Roman"/>
          <w:sz w:val="24"/>
          <w:szCs w:val="24"/>
        </w:rPr>
        <w:t>Sir, take your gift.</w:t>
      </w:r>
      <w:r w:rsidR="009C2179">
        <w:rPr>
          <w:rFonts w:ascii="Times New Roman" w:hAnsi="Times New Roman"/>
          <w:sz w:val="24"/>
          <w:szCs w:val="24"/>
        </w:rPr>
        <w:tab/>
      </w:r>
      <w:r w:rsidR="009C2179">
        <w:rPr>
          <w:rFonts w:ascii="Times New Roman" w:hAnsi="Times New Roman"/>
          <w:sz w:val="24"/>
          <w:szCs w:val="24"/>
        </w:rPr>
        <w:tab/>
        <w:t>Gentlemen, take your gift.</w:t>
      </w:r>
    </w:p>
    <w:p w14:paraId="67B87B49" w14:textId="77777777" w:rsidR="00DD769C" w:rsidRDefault="00DD769C" w:rsidP="00BE0FB7">
      <w:pPr>
        <w:spacing w:line="240" w:lineRule="auto"/>
        <w:contextualSpacing/>
        <w:rPr>
          <w:rFonts w:ascii="Times New Roman" w:hAnsi="Times New Roman"/>
          <w:sz w:val="24"/>
          <w:szCs w:val="24"/>
        </w:rPr>
      </w:pPr>
    </w:p>
    <w:p w14:paraId="2B5E9FF3" w14:textId="77777777" w:rsidR="009C2179" w:rsidRPr="009C2179" w:rsidRDefault="00DD769C" w:rsidP="00BE0FB7">
      <w:pPr>
        <w:spacing w:line="240" w:lineRule="auto"/>
        <w:contextualSpacing/>
        <w:rPr>
          <w:rFonts w:ascii="Times New Roman" w:hAnsi="Times New Roman"/>
          <w:sz w:val="24"/>
          <w:szCs w:val="24"/>
        </w:rPr>
      </w:pPr>
      <w:r>
        <w:rPr>
          <w:rFonts w:ascii="Times New Roman" w:hAnsi="Times New Roman"/>
          <w:sz w:val="24"/>
          <w:szCs w:val="24"/>
        </w:rPr>
        <w:t>My friend, this gift is thine.</w:t>
      </w:r>
      <w:r w:rsidR="009C2179">
        <w:rPr>
          <w:rFonts w:ascii="Times New Roman" w:hAnsi="Times New Roman"/>
          <w:sz w:val="24"/>
          <w:szCs w:val="24"/>
        </w:rPr>
        <w:tab/>
      </w:r>
      <w:r w:rsidR="009C2179">
        <w:rPr>
          <w:rFonts w:ascii="Times New Roman" w:hAnsi="Times New Roman"/>
          <w:sz w:val="24"/>
          <w:szCs w:val="24"/>
        </w:rPr>
        <w:tab/>
      </w:r>
      <w:r w:rsidR="009C2179">
        <w:rPr>
          <w:rFonts w:ascii="Times New Roman" w:hAnsi="Times New Roman"/>
          <w:sz w:val="24"/>
          <w:szCs w:val="24"/>
        </w:rPr>
        <w:tab/>
      </w:r>
      <w:r>
        <w:rPr>
          <w:rFonts w:ascii="Times New Roman" w:hAnsi="Times New Roman"/>
          <w:sz w:val="24"/>
          <w:szCs w:val="24"/>
        </w:rPr>
        <w:t>Sir, this gift is yours.</w:t>
      </w:r>
      <w:r w:rsidR="009C2179">
        <w:rPr>
          <w:rFonts w:ascii="Times New Roman" w:hAnsi="Times New Roman"/>
          <w:sz w:val="24"/>
          <w:szCs w:val="24"/>
        </w:rPr>
        <w:tab/>
      </w:r>
      <w:r w:rsidR="009C2179">
        <w:rPr>
          <w:rFonts w:ascii="Times New Roman" w:hAnsi="Times New Roman"/>
          <w:sz w:val="24"/>
          <w:szCs w:val="24"/>
        </w:rPr>
        <w:tab/>
        <w:t>Gentlemen, this gift is yours.</w:t>
      </w:r>
    </w:p>
    <w:p w14:paraId="682AED7D" w14:textId="77777777" w:rsidR="00DD769C" w:rsidRDefault="00DD769C" w:rsidP="00BE0FB7">
      <w:pPr>
        <w:spacing w:line="240" w:lineRule="auto"/>
        <w:contextualSpacing/>
        <w:rPr>
          <w:rFonts w:ascii="Times New Roman" w:hAnsi="Times New Roman"/>
          <w:sz w:val="24"/>
          <w:szCs w:val="24"/>
        </w:rPr>
      </w:pPr>
    </w:p>
    <w:p w14:paraId="51E5C7CD" w14:textId="77777777" w:rsidR="00DD769C" w:rsidRDefault="00DD769C" w:rsidP="00BE0FB7">
      <w:pPr>
        <w:spacing w:line="240" w:lineRule="auto"/>
        <w:contextualSpacing/>
        <w:rPr>
          <w:rFonts w:ascii="Times New Roman" w:hAnsi="Times New Roman"/>
          <w:i/>
          <w:sz w:val="24"/>
          <w:szCs w:val="24"/>
        </w:rPr>
      </w:pPr>
      <w:r w:rsidRPr="00DD769C">
        <w:rPr>
          <w:rFonts w:ascii="Times New Roman" w:hAnsi="Times New Roman"/>
          <w:i/>
          <w:sz w:val="24"/>
          <w:szCs w:val="24"/>
        </w:rPr>
        <w:t>In short, “thou</w:t>
      </w:r>
      <w:r w:rsidR="009C2179">
        <w:rPr>
          <w:rFonts w:ascii="Times New Roman" w:hAnsi="Times New Roman"/>
          <w:i/>
          <w:sz w:val="24"/>
          <w:szCs w:val="24"/>
        </w:rPr>
        <w:t>,</w:t>
      </w:r>
      <w:r w:rsidRPr="00DD769C">
        <w:rPr>
          <w:rFonts w:ascii="Times New Roman" w:hAnsi="Times New Roman"/>
          <w:i/>
          <w:sz w:val="24"/>
          <w:szCs w:val="24"/>
        </w:rPr>
        <w:t>”</w:t>
      </w:r>
      <w:r w:rsidR="009C2179">
        <w:rPr>
          <w:rFonts w:ascii="Times New Roman" w:hAnsi="Times New Roman"/>
          <w:i/>
          <w:sz w:val="24"/>
          <w:szCs w:val="24"/>
        </w:rPr>
        <w:t xml:space="preserve"> “ye</w:t>
      </w:r>
      <w:r w:rsidR="002F4D28">
        <w:rPr>
          <w:rFonts w:ascii="Times New Roman" w:hAnsi="Times New Roman"/>
          <w:i/>
          <w:sz w:val="24"/>
          <w:szCs w:val="24"/>
        </w:rPr>
        <w:t xml:space="preserve">,” </w:t>
      </w:r>
      <w:r w:rsidR="009C2179">
        <w:rPr>
          <w:rFonts w:ascii="Times New Roman" w:hAnsi="Times New Roman"/>
          <w:i/>
          <w:sz w:val="24"/>
          <w:szCs w:val="24"/>
        </w:rPr>
        <w:t>and variants always mean</w:t>
      </w:r>
      <w:r w:rsidRPr="00DD769C">
        <w:rPr>
          <w:rFonts w:ascii="Times New Roman" w:hAnsi="Times New Roman"/>
          <w:i/>
          <w:sz w:val="24"/>
          <w:szCs w:val="24"/>
        </w:rPr>
        <w:t xml:space="preserve"> “you,”</w:t>
      </w:r>
      <w:r w:rsidR="009C2179">
        <w:rPr>
          <w:rFonts w:ascii="Times New Roman" w:hAnsi="Times New Roman"/>
          <w:i/>
          <w:sz w:val="24"/>
          <w:szCs w:val="24"/>
        </w:rPr>
        <w:t xml:space="preserve"> but with different nuances</w:t>
      </w:r>
      <w:r w:rsidRPr="00DD769C">
        <w:rPr>
          <w:rFonts w:ascii="Times New Roman" w:hAnsi="Times New Roman"/>
          <w:i/>
          <w:sz w:val="24"/>
          <w:szCs w:val="24"/>
        </w:rPr>
        <w:t>.</w:t>
      </w:r>
    </w:p>
    <w:p w14:paraId="772ED2D2" w14:textId="77777777" w:rsidR="00075CF6" w:rsidRDefault="00075CF6" w:rsidP="00BE0FB7">
      <w:pPr>
        <w:spacing w:line="240" w:lineRule="auto"/>
        <w:contextualSpacing/>
        <w:rPr>
          <w:rFonts w:ascii="Times New Roman" w:hAnsi="Times New Roman"/>
          <w:i/>
          <w:sz w:val="24"/>
          <w:szCs w:val="24"/>
        </w:rPr>
      </w:pPr>
    </w:p>
    <w:p w14:paraId="5A5AA9D7" w14:textId="77777777" w:rsidR="00DD769C" w:rsidRDefault="0006016F" w:rsidP="00BE0FB7">
      <w:pPr>
        <w:spacing w:line="240" w:lineRule="auto"/>
        <w:contextualSpacing/>
        <w:rPr>
          <w:rFonts w:ascii="Times New Roman" w:hAnsi="Times New Roman"/>
          <w:sz w:val="24"/>
          <w:szCs w:val="24"/>
        </w:rPr>
      </w:pPr>
      <w:r>
        <w:rPr>
          <w:rFonts w:ascii="Times New Roman" w:hAnsi="Times New Roman"/>
          <w:sz w:val="24"/>
          <w:szCs w:val="24"/>
        </w:rPr>
        <w:t>#6.) Verbs ending in “-</w:t>
      </w:r>
      <w:proofErr w:type="spellStart"/>
      <w:r>
        <w:rPr>
          <w:rFonts w:ascii="Times New Roman" w:hAnsi="Times New Roman"/>
          <w:sz w:val="24"/>
          <w:szCs w:val="24"/>
        </w:rPr>
        <w:t>st</w:t>
      </w:r>
      <w:proofErr w:type="spellEnd"/>
      <w:r>
        <w:rPr>
          <w:rFonts w:ascii="Times New Roman" w:hAnsi="Times New Roman"/>
          <w:sz w:val="24"/>
          <w:szCs w:val="24"/>
        </w:rPr>
        <w:t>” and “-</w:t>
      </w:r>
      <w:proofErr w:type="spellStart"/>
      <w:r>
        <w:rPr>
          <w:rFonts w:ascii="Times New Roman" w:hAnsi="Times New Roman"/>
          <w:sz w:val="24"/>
          <w:szCs w:val="24"/>
        </w:rPr>
        <w:t>th.</w:t>
      </w:r>
      <w:proofErr w:type="spellEnd"/>
      <w:r>
        <w:rPr>
          <w:rFonts w:ascii="Times New Roman" w:hAnsi="Times New Roman"/>
          <w:sz w:val="24"/>
          <w:szCs w:val="24"/>
        </w:rPr>
        <w:t>”</w:t>
      </w:r>
      <w:r w:rsidR="00067C30">
        <w:rPr>
          <w:rFonts w:ascii="Times New Roman" w:hAnsi="Times New Roman"/>
          <w:sz w:val="24"/>
          <w:szCs w:val="24"/>
        </w:rPr>
        <w:t xml:space="preserve">  If you’ve studied almost any foreign language, you know that verbs </w:t>
      </w:r>
      <w:r w:rsidR="00067C30">
        <w:rPr>
          <w:rFonts w:ascii="Times New Roman" w:hAnsi="Times New Roman"/>
          <w:i/>
          <w:sz w:val="24"/>
          <w:szCs w:val="24"/>
        </w:rPr>
        <w:t>conjugate</w:t>
      </w:r>
      <w:r w:rsidR="00067C30">
        <w:rPr>
          <w:rFonts w:ascii="Times New Roman" w:hAnsi="Times New Roman"/>
          <w:sz w:val="24"/>
          <w:szCs w:val="24"/>
        </w:rPr>
        <w:t xml:space="preserve">, that is, take different forms depending on the number and person of their subject.  In Shakespeare’s English, </w:t>
      </w:r>
      <w:r w:rsidR="00075CF6">
        <w:rPr>
          <w:rFonts w:ascii="Times New Roman" w:hAnsi="Times New Roman"/>
          <w:sz w:val="24"/>
          <w:szCs w:val="24"/>
        </w:rPr>
        <w:t>the second person singular verb ending was –</w:t>
      </w:r>
      <w:proofErr w:type="spellStart"/>
      <w:r w:rsidR="00075CF6">
        <w:rPr>
          <w:rFonts w:ascii="Times New Roman" w:hAnsi="Times New Roman"/>
          <w:sz w:val="24"/>
          <w:szCs w:val="24"/>
        </w:rPr>
        <w:t>est</w:t>
      </w:r>
      <w:proofErr w:type="spellEnd"/>
      <w:r w:rsidR="00075CF6">
        <w:rPr>
          <w:rFonts w:ascii="Times New Roman" w:hAnsi="Times New Roman"/>
          <w:sz w:val="24"/>
          <w:szCs w:val="24"/>
        </w:rPr>
        <w:t>, and the third person singular verb ending was –eth.  Thus:</w:t>
      </w:r>
    </w:p>
    <w:p w14:paraId="63327824" w14:textId="77777777" w:rsidR="00075CF6" w:rsidRDefault="00075CF6" w:rsidP="00BE0FB7">
      <w:pPr>
        <w:spacing w:line="240" w:lineRule="auto"/>
        <w:contextualSpacing/>
        <w:rPr>
          <w:rFonts w:ascii="Times New Roman" w:hAnsi="Times New Roman"/>
          <w:sz w:val="24"/>
          <w:szCs w:val="24"/>
        </w:rPr>
      </w:pPr>
    </w:p>
    <w:p w14:paraId="2237F185" w14:textId="77777777" w:rsidR="00075CF6" w:rsidRDefault="00075CF6" w:rsidP="00BE0FB7">
      <w:pPr>
        <w:spacing w:line="240" w:lineRule="auto"/>
        <w:contextualSpacing/>
        <w:rPr>
          <w:rFonts w:ascii="Times New Roman" w:hAnsi="Times New Roman"/>
          <w:sz w:val="24"/>
          <w:szCs w:val="24"/>
        </w:rPr>
      </w:pPr>
      <w:r>
        <w:rPr>
          <w:rFonts w:ascii="Times New Roman" w:hAnsi="Times New Roman"/>
          <w:sz w:val="24"/>
          <w:szCs w:val="24"/>
        </w:rPr>
        <w:t>I speak</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We speak</w:t>
      </w:r>
    </w:p>
    <w:p w14:paraId="57393922" w14:textId="77777777" w:rsidR="00075CF6" w:rsidRDefault="00075CF6" w:rsidP="00BE0FB7">
      <w:pPr>
        <w:spacing w:line="240" w:lineRule="auto"/>
        <w:contextualSpacing/>
        <w:rPr>
          <w:rFonts w:ascii="Times New Roman" w:hAnsi="Times New Roman"/>
          <w:sz w:val="24"/>
          <w:szCs w:val="24"/>
        </w:rPr>
      </w:pPr>
      <w:r>
        <w:rPr>
          <w:rFonts w:ascii="Times New Roman" w:hAnsi="Times New Roman"/>
          <w:sz w:val="24"/>
          <w:szCs w:val="24"/>
        </w:rPr>
        <w:t xml:space="preserve">Thou </w:t>
      </w:r>
      <w:proofErr w:type="spellStart"/>
      <w:r>
        <w:rPr>
          <w:rFonts w:ascii="Times New Roman" w:hAnsi="Times New Roman"/>
          <w:sz w:val="24"/>
          <w:szCs w:val="24"/>
        </w:rPr>
        <w:t>speakest</w:t>
      </w:r>
      <w:proofErr w:type="spellEnd"/>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Ye speak</w:t>
      </w:r>
    </w:p>
    <w:p w14:paraId="4951A192" w14:textId="77777777" w:rsidR="00075CF6" w:rsidRDefault="00075CF6" w:rsidP="00BE0FB7">
      <w:pPr>
        <w:spacing w:line="240" w:lineRule="auto"/>
        <w:contextualSpacing/>
        <w:rPr>
          <w:rFonts w:ascii="Times New Roman" w:hAnsi="Times New Roman"/>
          <w:sz w:val="24"/>
          <w:szCs w:val="24"/>
        </w:rPr>
      </w:pPr>
      <w:r>
        <w:rPr>
          <w:rFonts w:ascii="Times New Roman" w:hAnsi="Times New Roman"/>
          <w:sz w:val="24"/>
          <w:szCs w:val="24"/>
        </w:rPr>
        <w:t xml:space="preserve">He/she/it </w:t>
      </w:r>
      <w:proofErr w:type="spellStart"/>
      <w:r>
        <w:rPr>
          <w:rFonts w:ascii="Times New Roman" w:hAnsi="Times New Roman"/>
          <w:sz w:val="24"/>
          <w:szCs w:val="24"/>
        </w:rPr>
        <w:t>speaketh</w:t>
      </w:r>
      <w:proofErr w:type="spellEnd"/>
      <w:r>
        <w:rPr>
          <w:rFonts w:ascii="Times New Roman" w:hAnsi="Times New Roman"/>
          <w:sz w:val="24"/>
          <w:szCs w:val="24"/>
        </w:rPr>
        <w:tab/>
      </w:r>
      <w:r>
        <w:rPr>
          <w:rFonts w:ascii="Times New Roman" w:hAnsi="Times New Roman"/>
          <w:sz w:val="24"/>
          <w:szCs w:val="24"/>
        </w:rPr>
        <w:tab/>
        <w:t>They speak</w:t>
      </w:r>
    </w:p>
    <w:p w14:paraId="5BB03E2C" w14:textId="77777777" w:rsidR="00075CF6" w:rsidRDefault="00075CF6" w:rsidP="00BE0FB7">
      <w:pPr>
        <w:spacing w:line="240" w:lineRule="auto"/>
        <w:contextualSpacing/>
        <w:rPr>
          <w:rFonts w:ascii="Times New Roman" w:hAnsi="Times New Roman"/>
          <w:sz w:val="24"/>
          <w:szCs w:val="24"/>
        </w:rPr>
      </w:pPr>
    </w:p>
    <w:p w14:paraId="134DF98D" w14:textId="77777777" w:rsidR="00075CF6" w:rsidRPr="00DD769C" w:rsidRDefault="00075CF6" w:rsidP="00075CF6">
      <w:pPr>
        <w:spacing w:line="240" w:lineRule="auto"/>
        <w:contextualSpacing/>
        <w:rPr>
          <w:rFonts w:ascii="Times New Roman" w:hAnsi="Times New Roman"/>
          <w:i/>
          <w:sz w:val="24"/>
          <w:szCs w:val="24"/>
        </w:rPr>
      </w:pPr>
      <w:r>
        <w:rPr>
          <w:rFonts w:ascii="Times New Roman" w:hAnsi="Times New Roman"/>
          <w:i/>
          <w:sz w:val="24"/>
          <w:szCs w:val="24"/>
        </w:rPr>
        <w:t>Note:  Shakespeare does not always use thou, ye, and their verb endings consistently; sometimes, he uses more modern forms.  This is because English was in the process of changing at the time when he wrote.</w:t>
      </w:r>
    </w:p>
    <w:p w14:paraId="316B485A" w14:textId="77777777" w:rsidR="00075CF6" w:rsidRDefault="00075CF6" w:rsidP="00BE0FB7">
      <w:pPr>
        <w:spacing w:line="240" w:lineRule="auto"/>
        <w:contextualSpacing/>
        <w:rPr>
          <w:rFonts w:ascii="Times New Roman" w:hAnsi="Times New Roman"/>
          <w:sz w:val="24"/>
          <w:szCs w:val="24"/>
        </w:rPr>
      </w:pPr>
    </w:p>
    <w:p w14:paraId="7BC36C06" w14:textId="77777777" w:rsidR="00A652E6" w:rsidRDefault="00A652E6" w:rsidP="00BE0FB7">
      <w:pPr>
        <w:spacing w:line="240" w:lineRule="auto"/>
        <w:contextualSpacing/>
        <w:rPr>
          <w:rFonts w:ascii="Times New Roman" w:hAnsi="Times New Roman"/>
          <w:sz w:val="24"/>
          <w:szCs w:val="24"/>
        </w:rPr>
      </w:pPr>
    </w:p>
    <w:p w14:paraId="13141F63" w14:textId="77777777" w:rsidR="00C46422" w:rsidRDefault="00C46422" w:rsidP="00BE0FB7">
      <w:pPr>
        <w:spacing w:line="240" w:lineRule="auto"/>
        <w:contextualSpacing/>
        <w:rPr>
          <w:rFonts w:ascii="Times New Roman" w:hAnsi="Times New Roman"/>
          <w:sz w:val="24"/>
          <w:szCs w:val="24"/>
        </w:rPr>
      </w:pPr>
      <w:r>
        <w:rPr>
          <w:rFonts w:ascii="Times New Roman" w:hAnsi="Times New Roman"/>
          <w:sz w:val="24"/>
          <w:szCs w:val="24"/>
        </w:rPr>
        <w:lastRenderedPageBreak/>
        <w:t>#7.) Unusual forms of address:</w:t>
      </w:r>
    </w:p>
    <w:p w14:paraId="0604E086" w14:textId="77777777" w:rsidR="00C46422" w:rsidRDefault="00C46422" w:rsidP="00C46422">
      <w:pPr>
        <w:spacing w:line="240" w:lineRule="auto"/>
        <w:ind w:left="720"/>
        <w:contextualSpacing/>
        <w:rPr>
          <w:rFonts w:ascii="Times New Roman" w:hAnsi="Times New Roman"/>
          <w:sz w:val="24"/>
          <w:szCs w:val="24"/>
        </w:rPr>
      </w:pPr>
      <w:r>
        <w:rPr>
          <w:rFonts w:ascii="Times New Roman" w:hAnsi="Times New Roman"/>
          <w:sz w:val="24"/>
          <w:szCs w:val="24"/>
        </w:rPr>
        <w:t>-Monarchs will often use the so-called “Royal we”:  instead of referring to himself as “I,” a king will refer to himself as “we.”</w:t>
      </w:r>
      <w:r w:rsidR="00311E4B">
        <w:rPr>
          <w:rFonts w:ascii="Times New Roman" w:hAnsi="Times New Roman"/>
          <w:sz w:val="24"/>
          <w:szCs w:val="24"/>
        </w:rPr>
        <w:t xml:space="preserve">  This is because the king</w:t>
      </w:r>
      <w:r>
        <w:rPr>
          <w:rFonts w:ascii="Times New Roman" w:hAnsi="Times New Roman"/>
          <w:sz w:val="24"/>
          <w:szCs w:val="24"/>
        </w:rPr>
        <w:t xml:space="preserve"> supposedly represents the whole nation he rules.</w:t>
      </w:r>
    </w:p>
    <w:p w14:paraId="04263A11" w14:textId="77777777" w:rsidR="000B7461" w:rsidRPr="000B7461" w:rsidRDefault="000B7461" w:rsidP="00C46422">
      <w:pPr>
        <w:spacing w:line="240" w:lineRule="auto"/>
        <w:ind w:left="720"/>
        <w:contextualSpacing/>
        <w:rPr>
          <w:rFonts w:ascii="Times New Roman" w:hAnsi="Times New Roman"/>
          <w:sz w:val="24"/>
          <w:szCs w:val="24"/>
        </w:rPr>
      </w:pPr>
      <w:r>
        <w:rPr>
          <w:rFonts w:ascii="Times New Roman" w:hAnsi="Times New Roman"/>
          <w:sz w:val="24"/>
          <w:szCs w:val="24"/>
        </w:rPr>
        <w:t xml:space="preserve">-For the same reason, monarchs will sometimes be referred to by the name of the nation they rule.  Thus, in </w:t>
      </w:r>
      <w:r>
        <w:rPr>
          <w:rFonts w:ascii="Times New Roman" w:hAnsi="Times New Roman"/>
          <w:i/>
          <w:sz w:val="24"/>
          <w:szCs w:val="24"/>
        </w:rPr>
        <w:t>Hamlet</w:t>
      </w:r>
      <w:r>
        <w:rPr>
          <w:rFonts w:ascii="Times New Roman" w:hAnsi="Times New Roman"/>
          <w:sz w:val="24"/>
          <w:szCs w:val="24"/>
        </w:rPr>
        <w:t xml:space="preserve">, the king </w:t>
      </w:r>
      <w:r w:rsidR="009C708B">
        <w:rPr>
          <w:rFonts w:ascii="Times New Roman" w:hAnsi="Times New Roman"/>
          <w:sz w:val="24"/>
          <w:szCs w:val="24"/>
        </w:rPr>
        <w:t xml:space="preserve">of Norway is </w:t>
      </w:r>
      <w:r>
        <w:rPr>
          <w:rFonts w:ascii="Times New Roman" w:hAnsi="Times New Roman"/>
          <w:sz w:val="24"/>
          <w:szCs w:val="24"/>
        </w:rPr>
        <w:t>called “Norway,” while Claudius is sometimes called “Denmark.”</w:t>
      </w:r>
    </w:p>
    <w:p w14:paraId="498E594B" w14:textId="77777777" w:rsidR="00C46422" w:rsidRDefault="00C46422" w:rsidP="00C46422">
      <w:pPr>
        <w:spacing w:line="240" w:lineRule="auto"/>
        <w:ind w:left="720"/>
        <w:contextualSpacing/>
        <w:rPr>
          <w:rFonts w:ascii="Times New Roman" w:hAnsi="Times New Roman"/>
          <w:sz w:val="24"/>
          <w:szCs w:val="24"/>
        </w:rPr>
      </w:pPr>
      <w:r>
        <w:rPr>
          <w:rFonts w:ascii="Times New Roman" w:hAnsi="Times New Roman"/>
          <w:sz w:val="24"/>
          <w:szCs w:val="24"/>
        </w:rPr>
        <w:t>-</w:t>
      </w:r>
      <w:r w:rsidR="00410CBD">
        <w:rPr>
          <w:rFonts w:ascii="Times New Roman" w:hAnsi="Times New Roman"/>
          <w:sz w:val="24"/>
          <w:szCs w:val="24"/>
        </w:rPr>
        <w:t>The familial term “cousin” is used very broadly—not just of first cousins, but of distant relatives and even close friends.  Nephew/niece an</w:t>
      </w:r>
      <w:r w:rsidR="00C85DE3">
        <w:rPr>
          <w:rFonts w:ascii="Times New Roman" w:hAnsi="Times New Roman"/>
          <w:sz w:val="24"/>
          <w:szCs w:val="24"/>
        </w:rPr>
        <w:t xml:space="preserve">d Aunt/uncle are also used </w:t>
      </w:r>
      <w:r w:rsidR="00410CBD">
        <w:rPr>
          <w:rFonts w:ascii="Times New Roman" w:hAnsi="Times New Roman"/>
          <w:sz w:val="24"/>
          <w:szCs w:val="24"/>
        </w:rPr>
        <w:t>broadly.</w:t>
      </w:r>
      <w:r w:rsidR="00C85DE3">
        <w:rPr>
          <w:rFonts w:ascii="Times New Roman" w:hAnsi="Times New Roman"/>
          <w:sz w:val="24"/>
          <w:szCs w:val="24"/>
        </w:rPr>
        <w:t xml:space="preserve">  Relatives by marriage are spoken of as thoug</w:t>
      </w:r>
      <w:r w:rsidR="0001352A">
        <w:rPr>
          <w:rFonts w:ascii="Times New Roman" w:hAnsi="Times New Roman"/>
          <w:sz w:val="24"/>
          <w:szCs w:val="24"/>
        </w:rPr>
        <w:t>h they were relatives by blood</w:t>
      </w:r>
      <w:proofErr w:type="gramStart"/>
      <w:r w:rsidR="0001352A">
        <w:rPr>
          <w:rFonts w:ascii="Times New Roman" w:hAnsi="Times New Roman"/>
          <w:sz w:val="24"/>
          <w:szCs w:val="24"/>
        </w:rPr>
        <w:t xml:space="preserve">:  </w:t>
      </w:r>
      <w:r w:rsidR="00C85DE3">
        <w:rPr>
          <w:rFonts w:ascii="Times New Roman" w:hAnsi="Times New Roman"/>
          <w:sz w:val="24"/>
          <w:szCs w:val="24"/>
        </w:rPr>
        <w:t>“</w:t>
      </w:r>
      <w:proofErr w:type="gramEnd"/>
      <w:r w:rsidR="00C85DE3">
        <w:rPr>
          <w:rFonts w:ascii="Times New Roman" w:hAnsi="Times New Roman"/>
          <w:sz w:val="24"/>
          <w:szCs w:val="24"/>
        </w:rPr>
        <w:t>___-in law” is never used</w:t>
      </w:r>
      <w:r w:rsidR="00102C40">
        <w:rPr>
          <w:rFonts w:ascii="Times New Roman" w:hAnsi="Times New Roman"/>
          <w:sz w:val="24"/>
          <w:szCs w:val="24"/>
        </w:rPr>
        <w:t>.</w:t>
      </w:r>
    </w:p>
    <w:p w14:paraId="75047825" w14:textId="77777777" w:rsidR="000B7461" w:rsidRDefault="00410CBD" w:rsidP="000B7461">
      <w:pPr>
        <w:spacing w:line="240" w:lineRule="auto"/>
        <w:ind w:left="720"/>
        <w:contextualSpacing/>
        <w:rPr>
          <w:rFonts w:ascii="Times New Roman" w:hAnsi="Times New Roman"/>
          <w:sz w:val="24"/>
          <w:szCs w:val="24"/>
        </w:rPr>
      </w:pPr>
      <w:r>
        <w:rPr>
          <w:rFonts w:ascii="Times New Roman" w:hAnsi="Times New Roman"/>
          <w:sz w:val="24"/>
          <w:szCs w:val="24"/>
        </w:rPr>
        <w:t>-</w:t>
      </w:r>
      <w:r w:rsidR="000B7461">
        <w:rPr>
          <w:rFonts w:ascii="Times New Roman" w:hAnsi="Times New Roman"/>
          <w:sz w:val="24"/>
          <w:szCs w:val="24"/>
        </w:rPr>
        <w:t>Noble characters often have multiple titles, plus a family name, plus a first name.  These names may be used interchangeably, so be sure to keep track of them carefully.</w:t>
      </w:r>
    </w:p>
    <w:p w14:paraId="478224D8" w14:textId="77777777" w:rsidR="000B7461" w:rsidRDefault="000B7461" w:rsidP="000B7461">
      <w:pPr>
        <w:spacing w:line="240" w:lineRule="auto"/>
        <w:contextualSpacing/>
        <w:rPr>
          <w:rFonts w:ascii="Times New Roman" w:hAnsi="Times New Roman"/>
          <w:sz w:val="24"/>
          <w:szCs w:val="24"/>
        </w:rPr>
      </w:pPr>
    </w:p>
    <w:p w14:paraId="66CC409E" w14:textId="77777777" w:rsidR="001F4AFA" w:rsidRDefault="001F4AFA" w:rsidP="000B7461">
      <w:pPr>
        <w:spacing w:line="240" w:lineRule="auto"/>
        <w:contextualSpacing/>
        <w:rPr>
          <w:rFonts w:ascii="Times New Roman" w:hAnsi="Times New Roman"/>
          <w:sz w:val="24"/>
          <w:szCs w:val="24"/>
        </w:rPr>
      </w:pPr>
      <w:r>
        <w:rPr>
          <w:rFonts w:ascii="Times New Roman" w:hAnsi="Times New Roman"/>
          <w:sz w:val="24"/>
          <w:szCs w:val="24"/>
        </w:rPr>
        <w:t>#8.) Abbreviations.  Shakespeare frequently abbreviates words in order to preserve the rhythm of a poetic line.  Here are some common abbreviations:</w:t>
      </w:r>
    </w:p>
    <w:p w14:paraId="44D7D88C" w14:textId="77777777" w:rsidR="001F4AFA" w:rsidRDefault="001F4AFA" w:rsidP="000B7461">
      <w:pPr>
        <w:spacing w:line="240" w:lineRule="auto"/>
        <w:contextualSpacing/>
        <w:rPr>
          <w:rFonts w:ascii="Times New Roman" w:hAnsi="Times New Roman"/>
          <w:sz w:val="24"/>
          <w:szCs w:val="24"/>
        </w:rPr>
      </w:pPr>
    </w:p>
    <w:p w14:paraId="279B42F6" w14:textId="77777777" w:rsidR="00505232" w:rsidRDefault="00505232" w:rsidP="000B7461">
      <w:pPr>
        <w:spacing w:line="240" w:lineRule="auto"/>
        <w:contextualSpacing/>
        <w:rPr>
          <w:rFonts w:ascii="Times New Roman" w:hAnsi="Times New Roman"/>
          <w:sz w:val="24"/>
          <w:szCs w:val="24"/>
        </w:rPr>
      </w:pPr>
      <w:r>
        <w:rPr>
          <w:rFonts w:ascii="Times New Roman" w:hAnsi="Times New Roman"/>
          <w:sz w:val="24"/>
          <w:szCs w:val="24"/>
        </w:rPr>
        <w:t>e’en = even</w:t>
      </w:r>
      <w:r>
        <w:rPr>
          <w:rFonts w:ascii="Times New Roman" w:hAnsi="Times New Roman"/>
          <w:sz w:val="24"/>
          <w:szCs w:val="24"/>
        </w:rPr>
        <w:tab/>
      </w:r>
      <w:r>
        <w:rPr>
          <w:rFonts w:ascii="Times New Roman" w:hAnsi="Times New Roman"/>
          <w:sz w:val="24"/>
          <w:szCs w:val="24"/>
        </w:rPr>
        <w:tab/>
        <w:t xml:space="preserve">‘a or </w:t>
      </w:r>
      <w:proofErr w:type="spellStart"/>
      <w:r>
        <w:rPr>
          <w:rFonts w:ascii="Times New Roman" w:hAnsi="Times New Roman"/>
          <w:sz w:val="24"/>
          <w:szCs w:val="24"/>
        </w:rPr>
        <w:t>i</w:t>
      </w:r>
      <w:proofErr w:type="spellEnd"/>
      <w:r>
        <w:rPr>
          <w:rFonts w:ascii="Times New Roman" w:hAnsi="Times New Roman"/>
          <w:sz w:val="24"/>
          <w:szCs w:val="24"/>
        </w:rPr>
        <w:t>’ = he</w:t>
      </w:r>
      <w:r>
        <w:rPr>
          <w:rFonts w:ascii="Times New Roman" w:hAnsi="Times New Roman"/>
          <w:sz w:val="24"/>
          <w:szCs w:val="24"/>
        </w:rPr>
        <w:tab/>
      </w:r>
      <w:r>
        <w:rPr>
          <w:rFonts w:ascii="Times New Roman" w:hAnsi="Times New Roman"/>
          <w:sz w:val="24"/>
          <w:szCs w:val="24"/>
        </w:rPr>
        <w:tab/>
        <w:t>‘t = it</w:t>
      </w:r>
    </w:p>
    <w:p w14:paraId="0A649184" w14:textId="77777777" w:rsidR="00505232" w:rsidRDefault="00505232" w:rsidP="000B7461">
      <w:pPr>
        <w:spacing w:line="240" w:lineRule="auto"/>
        <w:contextualSpacing/>
        <w:rPr>
          <w:rFonts w:ascii="Times New Roman" w:hAnsi="Times New Roman"/>
          <w:sz w:val="24"/>
          <w:szCs w:val="24"/>
        </w:rPr>
      </w:pPr>
      <w:r>
        <w:rPr>
          <w:rFonts w:ascii="Times New Roman" w:hAnsi="Times New Roman"/>
          <w:sz w:val="24"/>
          <w:szCs w:val="24"/>
        </w:rPr>
        <w:t>e’er = ever</w:t>
      </w:r>
      <w:r>
        <w:rPr>
          <w:rFonts w:ascii="Times New Roman" w:hAnsi="Times New Roman"/>
          <w:sz w:val="24"/>
          <w:szCs w:val="24"/>
        </w:rPr>
        <w:tab/>
      </w:r>
      <w:r>
        <w:rPr>
          <w:rFonts w:ascii="Times New Roman" w:hAnsi="Times New Roman"/>
          <w:sz w:val="24"/>
          <w:szCs w:val="24"/>
        </w:rPr>
        <w:tab/>
      </w:r>
      <w:proofErr w:type="spellStart"/>
      <w:r>
        <w:rPr>
          <w:rFonts w:ascii="Times New Roman" w:hAnsi="Times New Roman"/>
          <w:sz w:val="24"/>
          <w:szCs w:val="24"/>
        </w:rPr>
        <w:t>wi</w:t>
      </w:r>
      <w:proofErr w:type="spellEnd"/>
      <w:r>
        <w:rPr>
          <w:rFonts w:ascii="Times New Roman" w:hAnsi="Times New Roman"/>
          <w:sz w:val="24"/>
          <w:szCs w:val="24"/>
        </w:rPr>
        <w:t>’ = with</w:t>
      </w:r>
      <w:r>
        <w:rPr>
          <w:rFonts w:ascii="Times New Roman" w:hAnsi="Times New Roman"/>
          <w:sz w:val="24"/>
          <w:szCs w:val="24"/>
        </w:rPr>
        <w:tab/>
      </w:r>
      <w:r>
        <w:rPr>
          <w:rFonts w:ascii="Times New Roman" w:hAnsi="Times New Roman"/>
          <w:sz w:val="24"/>
          <w:szCs w:val="24"/>
        </w:rPr>
        <w:tab/>
        <w:t>‘tis = it is</w:t>
      </w:r>
    </w:p>
    <w:p w14:paraId="4F2F26A1" w14:textId="77777777" w:rsidR="00505232" w:rsidRDefault="00505232" w:rsidP="000B7461">
      <w:pPr>
        <w:spacing w:line="240" w:lineRule="auto"/>
        <w:contextualSpacing/>
        <w:rPr>
          <w:rFonts w:ascii="Times New Roman" w:hAnsi="Times New Roman"/>
          <w:sz w:val="24"/>
          <w:szCs w:val="24"/>
        </w:rPr>
      </w:pPr>
      <w:r>
        <w:rPr>
          <w:rFonts w:ascii="Times New Roman" w:hAnsi="Times New Roman"/>
          <w:sz w:val="24"/>
          <w:szCs w:val="24"/>
        </w:rPr>
        <w:t>ne’er = never</w:t>
      </w:r>
      <w:r>
        <w:rPr>
          <w:rFonts w:ascii="Times New Roman" w:hAnsi="Times New Roman"/>
          <w:sz w:val="24"/>
          <w:szCs w:val="24"/>
        </w:rPr>
        <w:tab/>
      </w:r>
      <w:r>
        <w:rPr>
          <w:rFonts w:ascii="Times New Roman" w:hAnsi="Times New Roman"/>
          <w:sz w:val="24"/>
          <w:szCs w:val="24"/>
        </w:rPr>
        <w:tab/>
        <w:t>o’ = of</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‘twas = it was</w:t>
      </w:r>
    </w:p>
    <w:p w14:paraId="5EE9D8BC" w14:textId="77777777" w:rsidR="00505232" w:rsidRDefault="00505232" w:rsidP="000B7461">
      <w:pPr>
        <w:spacing w:line="240" w:lineRule="auto"/>
        <w:contextualSpacing/>
        <w:rPr>
          <w:rFonts w:ascii="Times New Roman" w:hAnsi="Times New Roman"/>
          <w:sz w:val="24"/>
          <w:szCs w:val="24"/>
        </w:rPr>
      </w:pPr>
      <w:proofErr w:type="spellStart"/>
      <w:r>
        <w:rPr>
          <w:rFonts w:ascii="Times New Roman" w:hAnsi="Times New Roman"/>
          <w:sz w:val="24"/>
          <w:szCs w:val="24"/>
        </w:rPr>
        <w:t>i</w:t>
      </w:r>
      <w:proofErr w:type="spellEnd"/>
      <w:r>
        <w:rPr>
          <w:rFonts w:ascii="Times New Roman" w:hAnsi="Times New Roman"/>
          <w:sz w:val="24"/>
          <w:szCs w:val="24"/>
        </w:rPr>
        <w:t>’ = in</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t’ = to</w:t>
      </w:r>
      <w:r>
        <w:rPr>
          <w:rFonts w:ascii="Times New Roman" w:hAnsi="Times New Roman"/>
          <w:sz w:val="24"/>
          <w:szCs w:val="24"/>
        </w:rPr>
        <w:tab/>
      </w:r>
      <w:r>
        <w:rPr>
          <w:rFonts w:ascii="Times New Roman" w:hAnsi="Times New Roman"/>
          <w:sz w:val="24"/>
          <w:szCs w:val="24"/>
        </w:rPr>
        <w:tab/>
      </w:r>
    </w:p>
    <w:p w14:paraId="4C2C93DD" w14:textId="77777777" w:rsidR="00505232" w:rsidRPr="00804154" w:rsidRDefault="00505232" w:rsidP="000B7461">
      <w:pPr>
        <w:spacing w:line="240" w:lineRule="auto"/>
        <w:contextualSpacing/>
        <w:rPr>
          <w:rFonts w:ascii="Times New Roman" w:hAnsi="Times New Roman"/>
          <w:i/>
          <w:sz w:val="24"/>
          <w:szCs w:val="24"/>
        </w:rPr>
      </w:pPr>
    </w:p>
    <w:p w14:paraId="653170E1" w14:textId="77777777" w:rsidR="00DC0EDB" w:rsidRPr="00360DC5" w:rsidRDefault="00505232" w:rsidP="000B7461">
      <w:pPr>
        <w:spacing w:line="240" w:lineRule="auto"/>
        <w:contextualSpacing/>
        <w:rPr>
          <w:rFonts w:ascii="Times New Roman" w:hAnsi="Times New Roman"/>
          <w:sz w:val="24"/>
          <w:szCs w:val="24"/>
        </w:rPr>
      </w:pPr>
      <w:r>
        <w:rPr>
          <w:rFonts w:ascii="Times New Roman" w:hAnsi="Times New Roman"/>
          <w:sz w:val="24"/>
          <w:szCs w:val="24"/>
        </w:rPr>
        <w:t xml:space="preserve">#9.) </w:t>
      </w:r>
      <w:r w:rsidR="00DC0EDB">
        <w:rPr>
          <w:rFonts w:ascii="Times New Roman" w:hAnsi="Times New Roman"/>
          <w:sz w:val="24"/>
          <w:szCs w:val="24"/>
        </w:rPr>
        <w:t>Verse vs. prose.</w:t>
      </w:r>
      <w:r w:rsidR="00360DC5">
        <w:rPr>
          <w:rFonts w:ascii="Times New Roman" w:hAnsi="Times New Roman"/>
          <w:sz w:val="24"/>
          <w:szCs w:val="24"/>
        </w:rPr>
        <w:t xml:space="preserve">  Prose is just ordinary writing, without rhyme or meter.  Verse is ordered language with some combination of rhyme and meter.  Usually, in Shakespeare plays, the less elevated characters (</w:t>
      </w:r>
      <w:proofErr w:type="gramStart"/>
      <w:r w:rsidR="00360DC5">
        <w:rPr>
          <w:rFonts w:ascii="Times New Roman" w:hAnsi="Times New Roman"/>
          <w:sz w:val="24"/>
          <w:szCs w:val="24"/>
        </w:rPr>
        <w:t>i.e.</w:t>
      </w:r>
      <w:proofErr w:type="gramEnd"/>
      <w:r w:rsidR="00360DC5">
        <w:rPr>
          <w:rFonts w:ascii="Times New Roman" w:hAnsi="Times New Roman"/>
          <w:sz w:val="24"/>
          <w:szCs w:val="24"/>
        </w:rPr>
        <w:t xml:space="preserve"> those of low class, clowns, or disillusioned characters such as Mercutio) speak in prose, while more elevated characters (nobility, the heroes, etc.) speak in verse.  </w:t>
      </w:r>
      <w:r w:rsidR="00360DC5">
        <w:rPr>
          <w:rFonts w:ascii="Times New Roman" w:hAnsi="Times New Roman"/>
          <w:i/>
          <w:sz w:val="24"/>
          <w:szCs w:val="24"/>
        </w:rPr>
        <w:t>Richard II</w:t>
      </w:r>
      <w:r w:rsidR="00360DC5">
        <w:rPr>
          <w:rFonts w:ascii="Times New Roman" w:hAnsi="Times New Roman"/>
          <w:sz w:val="24"/>
          <w:szCs w:val="24"/>
        </w:rPr>
        <w:t xml:space="preserve"> is the only Shakespeare play written entirely in verse.</w:t>
      </w:r>
    </w:p>
    <w:p w14:paraId="34C461A6" w14:textId="77777777" w:rsidR="00370B2D" w:rsidRDefault="00370B2D" w:rsidP="000B7461">
      <w:pPr>
        <w:spacing w:line="240" w:lineRule="auto"/>
        <w:contextualSpacing/>
        <w:rPr>
          <w:rFonts w:ascii="Times New Roman" w:hAnsi="Times New Roman"/>
          <w:sz w:val="24"/>
          <w:szCs w:val="24"/>
        </w:rPr>
      </w:pPr>
    </w:p>
    <w:p w14:paraId="6CE2E515" w14:textId="77777777" w:rsidR="00370B2D" w:rsidRDefault="00370B2D" w:rsidP="000B7461">
      <w:pPr>
        <w:spacing w:line="240" w:lineRule="auto"/>
        <w:contextualSpacing/>
        <w:rPr>
          <w:rFonts w:ascii="Times New Roman" w:hAnsi="Times New Roman"/>
          <w:sz w:val="24"/>
          <w:szCs w:val="24"/>
        </w:rPr>
      </w:pPr>
      <w:r>
        <w:rPr>
          <w:rFonts w:ascii="Times New Roman" w:hAnsi="Times New Roman"/>
          <w:sz w:val="24"/>
          <w:szCs w:val="24"/>
        </w:rPr>
        <w:t xml:space="preserve">#10.) Rhyme.  The </w:t>
      </w:r>
      <w:r w:rsidR="00360DC5">
        <w:rPr>
          <w:rFonts w:ascii="Times New Roman" w:hAnsi="Times New Roman"/>
          <w:sz w:val="24"/>
          <w:szCs w:val="24"/>
        </w:rPr>
        <w:t xml:space="preserve">verse </w:t>
      </w:r>
      <w:r>
        <w:rPr>
          <w:rFonts w:ascii="Times New Roman" w:hAnsi="Times New Roman"/>
          <w:sz w:val="24"/>
          <w:szCs w:val="24"/>
        </w:rPr>
        <w:t xml:space="preserve">in Shakespeare’s plays </w:t>
      </w:r>
      <w:r w:rsidR="00360DC5">
        <w:rPr>
          <w:rFonts w:ascii="Times New Roman" w:hAnsi="Times New Roman"/>
          <w:sz w:val="24"/>
          <w:szCs w:val="24"/>
        </w:rPr>
        <w:t xml:space="preserve">usually doesn’t rhyme.  We call that </w:t>
      </w:r>
      <w:r w:rsidR="00B93671">
        <w:rPr>
          <w:rFonts w:ascii="Times New Roman" w:hAnsi="Times New Roman"/>
          <w:sz w:val="24"/>
          <w:szCs w:val="24"/>
        </w:rPr>
        <w:t>“blank verse</w:t>
      </w:r>
      <w:r w:rsidR="00360DC5">
        <w:rPr>
          <w:rFonts w:ascii="Times New Roman" w:hAnsi="Times New Roman"/>
          <w:sz w:val="24"/>
          <w:szCs w:val="24"/>
        </w:rPr>
        <w:t>.</w:t>
      </w:r>
      <w:r w:rsidR="00B93671">
        <w:rPr>
          <w:rFonts w:ascii="Times New Roman" w:hAnsi="Times New Roman"/>
          <w:sz w:val="24"/>
          <w:szCs w:val="24"/>
        </w:rPr>
        <w:t>”</w:t>
      </w:r>
      <w:r>
        <w:rPr>
          <w:rFonts w:ascii="Times New Roman" w:hAnsi="Times New Roman"/>
          <w:sz w:val="24"/>
          <w:szCs w:val="24"/>
        </w:rPr>
        <w:t xml:space="preserve">  Sometim</w:t>
      </w:r>
      <w:r w:rsidR="001C4EAB">
        <w:rPr>
          <w:rFonts w:ascii="Times New Roman" w:hAnsi="Times New Roman"/>
          <w:sz w:val="24"/>
          <w:szCs w:val="24"/>
        </w:rPr>
        <w:t xml:space="preserve">es verse in the plays does </w:t>
      </w:r>
      <w:r>
        <w:rPr>
          <w:rFonts w:ascii="Times New Roman" w:hAnsi="Times New Roman"/>
          <w:sz w:val="24"/>
          <w:szCs w:val="24"/>
        </w:rPr>
        <w:t>rhyme.</w:t>
      </w:r>
    </w:p>
    <w:p w14:paraId="577B5748" w14:textId="77777777" w:rsidR="00370B2D" w:rsidRDefault="00370B2D" w:rsidP="000B7461">
      <w:pPr>
        <w:spacing w:line="240" w:lineRule="auto"/>
        <w:contextualSpacing/>
        <w:rPr>
          <w:rFonts w:ascii="Times New Roman" w:hAnsi="Times New Roman"/>
          <w:sz w:val="24"/>
          <w:szCs w:val="24"/>
        </w:rPr>
      </w:pPr>
    </w:p>
    <w:p w14:paraId="31D03A5A" w14:textId="77777777" w:rsidR="00370B2D" w:rsidRPr="00370B2D" w:rsidRDefault="00370B2D" w:rsidP="000B7461">
      <w:pPr>
        <w:spacing w:line="240" w:lineRule="auto"/>
        <w:contextualSpacing/>
        <w:rPr>
          <w:rFonts w:ascii="Times New Roman" w:hAnsi="Times New Roman"/>
          <w:sz w:val="24"/>
          <w:szCs w:val="24"/>
        </w:rPr>
      </w:pPr>
      <w:r>
        <w:rPr>
          <w:rFonts w:ascii="Times New Roman" w:hAnsi="Times New Roman"/>
          <w:sz w:val="24"/>
          <w:szCs w:val="24"/>
        </w:rPr>
        <w:t xml:space="preserve">There is always rhyme in Shakespeare’s </w:t>
      </w:r>
      <w:r>
        <w:rPr>
          <w:rFonts w:ascii="Times New Roman" w:hAnsi="Times New Roman"/>
          <w:i/>
          <w:sz w:val="24"/>
          <w:szCs w:val="24"/>
        </w:rPr>
        <w:t>Sonnets</w:t>
      </w:r>
      <w:r>
        <w:rPr>
          <w:rFonts w:ascii="Times New Roman" w:hAnsi="Times New Roman"/>
          <w:sz w:val="24"/>
          <w:szCs w:val="24"/>
        </w:rPr>
        <w:t xml:space="preserve">.  The rhyme scheme is:  </w:t>
      </w:r>
      <w:proofErr w:type="spellStart"/>
      <w:r>
        <w:rPr>
          <w:rFonts w:ascii="Times New Roman" w:hAnsi="Times New Roman"/>
          <w:sz w:val="24"/>
          <w:szCs w:val="24"/>
        </w:rPr>
        <w:t>abab</w:t>
      </w:r>
      <w:proofErr w:type="spellEnd"/>
      <w:r>
        <w:rPr>
          <w:rFonts w:ascii="Times New Roman" w:hAnsi="Times New Roman"/>
          <w:sz w:val="24"/>
          <w:szCs w:val="24"/>
        </w:rPr>
        <w:t xml:space="preserve">, </w:t>
      </w:r>
      <w:proofErr w:type="spellStart"/>
      <w:r>
        <w:rPr>
          <w:rFonts w:ascii="Times New Roman" w:hAnsi="Times New Roman"/>
          <w:sz w:val="24"/>
          <w:szCs w:val="24"/>
        </w:rPr>
        <w:t>cdcd</w:t>
      </w:r>
      <w:proofErr w:type="spellEnd"/>
      <w:r>
        <w:rPr>
          <w:rFonts w:ascii="Times New Roman" w:hAnsi="Times New Roman"/>
          <w:sz w:val="24"/>
          <w:szCs w:val="24"/>
        </w:rPr>
        <w:t xml:space="preserve">, </w:t>
      </w:r>
      <w:proofErr w:type="spellStart"/>
      <w:r>
        <w:rPr>
          <w:rFonts w:ascii="Times New Roman" w:hAnsi="Times New Roman"/>
          <w:sz w:val="24"/>
          <w:szCs w:val="24"/>
        </w:rPr>
        <w:t>efef</w:t>
      </w:r>
      <w:proofErr w:type="spellEnd"/>
      <w:r>
        <w:rPr>
          <w:rFonts w:ascii="Times New Roman" w:hAnsi="Times New Roman"/>
          <w:sz w:val="24"/>
          <w:szCs w:val="24"/>
        </w:rPr>
        <w:t xml:space="preserve">, gg.  Each grouping of four lines is called a “quatrain.”  The final two lines are called a “couplet” </w:t>
      </w:r>
      <w:r w:rsidR="009E7407">
        <w:rPr>
          <w:rFonts w:ascii="Times New Roman" w:hAnsi="Times New Roman"/>
          <w:sz w:val="24"/>
          <w:szCs w:val="24"/>
        </w:rPr>
        <w:t>(</w:t>
      </w:r>
      <w:r>
        <w:rPr>
          <w:rFonts w:ascii="Times New Roman" w:hAnsi="Times New Roman"/>
          <w:sz w:val="24"/>
          <w:szCs w:val="24"/>
        </w:rPr>
        <w:t>or “</w:t>
      </w:r>
      <w:r w:rsidR="009E7407">
        <w:rPr>
          <w:rFonts w:ascii="Times New Roman" w:hAnsi="Times New Roman"/>
          <w:sz w:val="24"/>
          <w:szCs w:val="24"/>
        </w:rPr>
        <w:t>rhymed couplet,</w:t>
      </w:r>
      <w:r>
        <w:rPr>
          <w:rFonts w:ascii="Times New Roman" w:hAnsi="Times New Roman"/>
          <w:sz w:val="24"/>
          <w:szCs w:val="24"/>
        </w:rPr>
        <w:t>”</w:t>
      </w:r>
      <w:r w:rsidR="009E7407">
        <w:rPr>
          <w:rFonts w:ascii="Times New Roman" w:hAnsi="Times New Roman"/>
          <w:sz w:val="24"/>
          <w:szCs w:val="24"/>
        </w:rPr>
        <w:t xml:space="preserve"> since they rhyme).</w:t>
      </w:r>
    </w:p>
    <w:p w14:paraId="1C5B5654" w14:textId="77777777" w:rsidR="00DC0EDB" w:rsidRDefault="00DC0EDB" w:rsidP="000B7461">
      <w:pPr>
        <w:spacing w:line="240" w:lineRule="auto"/>
        <w:contextualSpacing/>
        <w:rPr>
          <w:rFonts w:ascii="Times New Roman" w:hAnsi="Times New Roman"/>
          <w:sz w:val="24"/>
          <w:szCs w:val="24"/>
        </w:rPr>
      </w:pPr>
    </w:p>
    <w:p w14:paraId="770BA0DD" w14:textId="77777777" w:rsidR="00141C15" w:rsidRDefault="00370B2D" w:rsidP="000B7461">
      <w:pPr>
        <w:spacing w:line="240" w:lineRule="auto"/>
        <w:contextualSpacing/>
        <w:rPr>
          <w:rFonts w:ascii="Times New Roman" w:hAnsi="Times New Roman"/>
          <w:sz w:val="24"/>
          <w:szCs w:val="24"/>
        </w:rPr>
      </w:pPr>
      <w:r>
        <w:rPr>
          <w:rFonts w:ascii="Times New Roman" w:hAnsi="Times New Roman"/>
          <w:sz w:val="24"/>
          <w:szCs w:val="24"/>
        </w:rPr>
        <w:t>#11</w:t>
      </w:r>
      <w:r w:rsidR="00B93671">
        <w:rPr>
          <w:rFonts w:ascii="Times New Roman" w:hAnsi="Times New Roman"/>
          <w:sz w:val="24"/>
          <w:szCs w:val="24"/>
        </w:rPr>
        <w:t xml:space="preserve">.) </w:t>
      </w:r>
      <w:r w:rsidR="00505232">
        <w:rPr>
          <w:rFonts w:ascii="Times New Roman" w:hAnsi="Times New Roman"/>
          <w:sz w:val="24"/>
          <w:szCs w:val="24"/>
        </w:rPr>
        <w:t>Iambic pentameter.</w:t>
      </w:r>
      <w:r w:rsidR="00141C15">
        <w:rPr>
          <w:rFonts w:ascii="Times New Roman" w:hAnsi="Times New Roman"/>
          <w:sz w:val="24"/>
          <w:szCs w:val="24"/>
        </w:rPr>
        <w:t xml:space="preserve">  This is the meter that Shakespeare usually uses in his plays.  A line of iambic pentameter has five “feet,” or iambs, each consisting of two syllables, such that unstressed syllables alternate with stressed syllables.  For example:</w:t>
      </w:r>
    </w:p>
    <w:p w14:paraId="14274203" w14:textId="77777777" w:rsidR="001E00ED" w:rsidRDefault="001E00ED" w:rsidP="000B7461">
      <w:pPr>
        <w:spacing w:line="240" w:lineRule="auto"/>
        <w:contextualSpacing/>
        <w:rPr>
          <w:rFonts w:ascii="Times New Roman" w:hAnsi="Times New Roman"/>
          <w:sz w:val="24"/>
          <w:szCs w:val="24"/>
        </w:rPr>
      </w:pPr>
    </w:p>
    <w:p w14:paraId="411C2D27" w14:textId="77777777" w:rsidR="009E7407" w:rsidRDefault="009E7407" w:rsidP="000B7461">
      <w:pPr>
        <w:spacing w:line="240" w:lineRule="auto"/>
        <w:contextualSpacing/>
        <w:rPr>
          <w:rFonts w:ascii="Times New Roman" w:hAnsi="Times New Roman"/>
          <w:sz w:val="24"/>
          <w:szCs w:val="24"/>
        </w:rPr>
      </w:pPr>
    </w:p>
    <w:p w14:paraId="70FD169E" w14:textId="77777777" w:rsidR="00D24DF2" w:rsidRPr="00804154" w:rsidRDefault="001E00ED" w:rsidP="000B7461">
      <w:pPr>
        <w:spacing w:line="240" w:lineRule="auto"/>
        <w:contextualSpacing/>
        <w:rPr>
          <w:rFonts w:ascii="Times New Roman" w:hAnsi="Times New Roman"/>
          <w:sz w:val="24"/>
          <w:szCs w:val="24"/>
        </w:rPr>
      </w:pPr>
      <w:r>
        <w:rPr>
          <w:rFonts w:ascii="Times New Roman" w:hAnsi="Times New Roman"/>
          <w:sz w:val="24"/>
          <w:szCs w:val="24"/>
        </w:rPr>
        <w:t>O</w:t>
      </w:r>
      <w:r w:rsidR="00033599">
        <w:rPr>
          <w:rFonts w:ascii="Times New Roman" w:hAnsi="Times New Roman"/>
          <w:sz w:val="24"/>
          <w:szCs w:val="24"/>
        </w:rPr>
        <w:t>,</w:t>
      </w:r>
      <w:r>
        <w:rPr>
          <w:rFonts w:ascii="Times New Roman" w:hAnsi="Times New Roman"/>
          <w:sz w:val="24"/>
          <w:szCs w:val="24"/>
        </w:rPr>
        <w:t xml:space="preserve"> what a rogue and peasant slave am I!</w:t>
      </w:r>
      <w:r w:rsidR="00033599">
        <w:rPr>
          <w:rFonts w:ascii="Times New Roman" w:hAnsi="Times New Roman"/>
          <w:sz w:val="24"/>
          <w:szCs w:val="24"/>
        </w:rPr>
        <w:t xml:space="preserve">  </w:t>
      </w:r>
      <w:r w:rsidR="00804154">
        <w:rPr>
          <w:rFonts w:ascii="Times New Roman" w:hAnsi="Times New Roman"/>
          <w:sz w:val="24"/>
          <w:szCs w:val="24"/>
        </w:rPr>
        <w:t>(</w:t>
      </w:r>
      <w:r w:rsidR="00804154">
        <w:rPr>
          <w:rFonts w:ascii="Times New Roman" w:hAnsi="Times New Roman"/>
          <w:i/>
          <w:sz w:val="24"/>
          <w:szCs w:val="24"/>
        </w:rPr>
        <w:t>Hamlet</w:t>
      </w:r>
      <w:r w:rsidR="00033599">
        <w:rPr>
          <w:rFonts w:ascii="Times New Roman" w:hAnsi="Times New Roman"/>
          <w:sz w:val="24"/>
          <w:szCs w:val="24"/>
        </w:rPr>
        <w:t xml:space="preserve"> II.ii.487</w:t>
      </w:r>
      <w:r w:rsidR="00804154">
        <w:rPr>
          <w:rFonts w:ascii="Times New Roman" w:hAnsi="Times New Roman"/>
          <w:sz w:val="24"/>
          <w:szCs w:val="24"/>
        </w:rPr>
        <w:t>)</w:t>
      </w:r>
    </w:p>
    <w:p w14:paraId="3859A95B" w14:textId="77777777" w:rsidR="00CE0584" w:rsidRDefault="00CE0584" w:rsidP="000B7461">
      <w:pPr>
        <w:spacing w:line="240" w:lineRule="auto"/>
        <w:contextualSpacing/>
        <w:rPr>
          <w:rFonts w:ascii="Times New Roman" w:hAnsi="Times New Roman"/>
          <w:sz w:val="24"/>
          <w:szCs w:val="24"/>
        </w:rPr>
      </w:pPr>
    </w:p>
    <w:p w14:paraId="62C2C892" w14:textId="77777777" w:rsidR="00CE0584" w:rsidRDefault="00CE0584" w:rsidP="000B7461">
      <w:pPr>
        <w:spacing w:line="240" w:lineRule="auto"/>
        <w:contextualSpacing/>
        <w:rPr>
          <w:rFonts w:ascii="Times New Roman" w:hAnsi="Times New Roman"/>
          <w:sz w:val="24"/>
          <w:szCs w:val="24"/>
        </w:rPr>
      </w:pPr>
      <w:r>
        <w:rPr>
          <w:rFonts w:ascii="Times New Roman" w:hAnsi="Times New Roman"/>
          <w:sz w:val="24"/>
          <w:szCs w:val="24"/>
        </w:rPr>
        <w:t>Sometimes you will see an accent over an unexpected vowel.  That means yo</w:t>
      </w:r>
      <w:r w:rsidR="00CD1267">
        <w:rPr>
          <w:rFonts w:ascii="Times New Roman" w:hAnsi="Times New Roman"/>
          <w:sz w:val="24"/>
          <w:szCs w:val="24"/>
        </w:rPr>
        <w:t xml:space="preserve">u should pronounce that vowel </w:t>
      </w:r>
      <w:r>
        <w:rPr>
          <w:rFonts w:ascii="Times New Roman" w:hAnsi="Times New Roman"/>
          <w:sz w:val="24"/>
          <w:szCs w:val="24"/>
        </w:rPr>
        <w:t>as a separate syllable.  Thus:</w:t>
      </w:r>
    </w:p>
    <w:p w14:paraId="659571F0" w14:textId="77777777" w:rsidR="00CE0584" w:rsidRDefault="00CE0584" w:rsidP="000B7461">
      <w:pPr>
        <w:spacing w:line="240" w:lineRule="auto"/>
        <w:contextualSpacing/>
        <w:rPr>
          <w:rFonts w:ascii="Times New Roman" w:hAnsi="Times New Roman"/>
          <w:sz w:val="24"/>
          <w:szCs w:val="24"/>
        </w:rPr>
      </w:pPr>
    </w:p>
    <w:p w14:paraId="3140E96B" w14:textId="77777777" w:rsidR="00CE0584" w:rsidRPr="00804154" w:rsidRDefault="00ED1D72" w:rsidP="000B7461">
      <w:pPr>
        <w:spacing w:line="240" w:lineRule="auto"/>
        <w:contextualSpacing/>
        <w:rPr>
          <w:rFonts w:ascii="Times New Roman" w:hAnsi="Times New Roman"/>
          <w:sz w:val="24"/>
          <w:szCs w:val="24"/>
        </w:rPr>
      </w:pPr>
      <w:r>
        <w:rPr>
          <w:rFonts w:ascii="Times New Roman" w:hAnsi="Times New Roman"/>
          <w:sz w:val="24"/>
          <w:szCs w:val="24"/>
        </w:rPr>
        <w:t xml:space="preserve">Rest, rest, </w:t>
      </w:r>
      <w:proofErr w:type="spellStart"/>
      <w:r>
        <w:rPr>
          <w:rFonts w:ascii="Times New Roman" w:hAnsi="Times New Roman"/>
          <w:sz w:val="24"/>
          <w:szCs w:val="24"/>
        </w:rPr>
        <w:t>perturbèd</w:t>
      </w:r>
      <w:proofErr w:type="spellEnd"/>
      <w:r>
        <w:rPr>
          <w:rFonts w:ascii="Times New Roman" w:hAnsi="Times New Roman"/>
          <w:sz w:val="24"/>
          <w:szCs w:val="24"/>
        </w:rPr>
        <w:t xml:space="preserve"> spirit!</w:t>
      </w:r>
      <w:r w:rsidR="00033599">
        <w:rPr>
          <w:rFonts w:ascii="Times New Roman" w:hAnsi="Times New Roman"/>
          <w:sz w:val="24"/>
          <w:szCs w:val="24"/>
        </w:rPr>
        <w:t xml:space="preserve">  </w:t>
      </w:r>
      <w:r w:rsidR="00804154">
        <w:rPr>
          <w:rFonts w:ascii="Times New Roman" w:hAnsi="Times New Roman"/>
          <w:sz w:val="24"/>
          <w:szCs w:val="24"/>
        </w:rPr>
        <w:t>(</w:t>
      </w:r>
      <w:r w:rsidR="00804154">
        <w:rPr>
          <w:rFonts w:ascii="Times New Roman" w:hAnsi="Times New Roman"/>
          <w:i/>
          <w:sz w:val="24"/>
          <w:szCs w:val="24"/>
        </w:rPr>
        <w:t>Hamlet</w:t>
      </w:r>
      <w:r w:rsidR="00033599">
        <w:rPr>
          <w:rFonts w:ascii="Times New Roman" w:hAnsi="Times New Roman"/>
          <w:sz w:val="24"/>
          <w:szCs w:val="24"/>
        </w:rPr>
        <w:t xml:space="preserve"> </w:t>
      </w:r>
      <w:r w:rsidR="009A6D91">
        <w:rPr>
          <w:rFonts w:ascii="Times New Roman" w:hAnsi="Times New Roman"/>
          <w:sz w:val="24"/>
          <w:szCs w:val="24"/>
        </w:rPr>
        <w:t>I.v.185</w:t>
      </w:r>
      <w:r w:rsidR="00804154">
        <w:rPr>
          <w:rFonts w:ascii="Times New Roman" w:hAnsi="Times New Roman"/>
          <w:sz w:val="24"/>
          <w:szCs w:val="24"/>
        </w:rPr>
        <w:t>)</w:t>
      </w:r>
    </w:p>
    <w:p w14:paraId="2247708F" w14:textId="77777777" w:rsidR="00ED1D72" w:rsidRDefault="00ED1D72" w:rsidP="000B7461">
      <w:pPr>
        <w:spacing w:line="240" w:lineRule="auto"/>
        <w:contextualSpacing/>
        <w:rPr>
          <w:rFonts w:ascii="Times New Roman" w:hAnsi="Times New Roman"/>
          <w:sz w:val="24"/>
          <w:szCs w:val="24"/>
        </w:rPr>
      </w:pPr>
    </w:p>
    <w:p w14:paraId="29B5EAC1" w14:textId="77777777" w:rsidR="00ED1D72" w:rsidRDefault="00ED1D72" w:rsidP="000B7461">
      <w:pPr>
        <w:spacing w:line="240" w:lineRule="auto"/>
        <w:contextualSpacing/>
        <w:rPr>
          <w:rFonts w:ascii="Times New Roman" w:hAnsi="Times New Roman"/>
          <w:sz w:val="24"/>
          <w:szCs w:val="24"/>
        </w:rPr>
      </w:pPr>
      <w:r>
        <w:rPr>
          <w:rFonts w:ascii="Times New Roman" w:hAnsi="Times New Roman"/>
          <w:sz w:val="24"/>
          <w:szCs w:val="24"/>
        </w:rPr>
        <w:t>has seven syllables, with “</w:t>
      </w:r>
      <w:proofErr w:type="spellStart"/>
      <w:r>
        <w:rPr>
          <w:rFonts w:ascii="Times New Roman" w:hAnsi="Times New Roman"/>
          <w:sz w:val="24"/>
          <w:szCs w:val="24"/>
        </w:rPr>
        <w:t>perturbèd</w:t>
      </w:r>
      <w:proofErr w:type="spellEnd"/>
      <w:r>
        <w:rPr>
          <w:rFonts w:ascii="Times New Roman" w:hAnsi="Times New Roman"/>
          <w:sz w:val="24"/>
          <w:szCs w:val="24"/>
        </w:rPr>
        <w:t>”</w:t>
      </w:r>
      <w:r w:rsidR="00DA512B">
        <w:rPr>
          <w:rFonts w:ascii="Times New Roman" w:hAnsi="Times New Roman"/>
          <w:sz w:val="24"/>
          <w:szCs w:val="24"/>
        </w:rPr>
        <w:t xml:space="preserve"> pronounced </w:t>
      </w:r>
      <w:proofErr w:type="spellStart"/>
      <w:r w:rsidR="00DA512B">
        <w:rPr>
          <w:rFonts w:ascii="Times New Roman" w:hAnsi="Times New Roman"/>
          <w:sz w:val="24"/>
          <w:szCs w:val="24"/>
        </w:rPr>
        <w:t>pur</w:t>
      </w:r>
      <w:proofErr w:type="spellEnd"/>
      <w:r w:rsidR="00DA512B">
        <w:rPr>
          <w:rFonts w:ascii="Times New Roman" w:hAnsi="Times New Roman"/>
          <w:sz w:val="24"/>
          <w:szCs w:val="24"/>
        </w:rPr>
        <w:t>-TUR</w:t>
      </w:r>
      <w:r>
        <w:rPr>
          <w:rFonts w:ascii="Times New Roman" w:hAnsi="Times New Roman"/>
          <w:sz w:val="24"/>
          <w:szCs w:val="24"/>
        </w:rPr>
        <w:t>-bed</w:t>
      </w:r>
      <w:r w:rsidR="002B660F">
        <w:rPr>
          <w:rFonts w:ascii="Times New Roman" w:hAnsi="Times New Roman"/>
          <w:sz w:val="24"/>
          <w:szCs w:val="24"/>
        </w:rPr>
        <w:t xml:space="preserve"> (instead of the usual </w:t>
      </w:r>
      <w:proofErr w:type="spellStart"/>
      <w:r w:rsidR="002B660F">
        <w:rPr>
          <w:rFonts w:ascii="Times New Roman" w:hAnsi="Times New Roman"/>
          <w:sz w:val="24"/>
          <w:szCs w:val="24"/>
        </w:rPr>
        <w:t>pur</w:t>
      </w:r>
      <w:proofErr w:type="spellEnd"/>
      <w:r w:rsidR="002B660F">
        <w:rPr>
          <w:rFonts w:ascii="Times New Roman" w:hAnsi="Times New Roman"/>
          <w:sz w:val="24"/>
          <w:szCs w:val="24"/>
        </w:rPr>
        <w:t>-TURBD)</w:t>
      </w:r>
      <w:r>
        <w:rPr>
          <w:rFonts w:ascii="Times New Roman" w:hAnsi="Times New Roman"/>
          <w:sz w:val="24"/>
          <w:szCs w:val="24"/>
        </w:rPr>
        <w:t>.</w:t>
      </w:r>
    </w:p>
    <w:p w14:paraId="42FBA88F" w14:textId="77777777" w:rsidR="0033001D" w:rsidRDefault="0033001D" w:rsidP="000B7461">
      <w:pPr>
        <w:spacing w:line="240" w:lineRule="auto"/>
        <w:contextualSpacing/>
        <w:rPr>
          <w:rFonts w:ascii="Times New Roman" w:hAnsi="Times New Roman"/>
          <w:sz w:val="24"/>
          <w:szCs w:val="24"/>
        </w:rPr>
      </w:pPr>
    </w:p>
    <w:p w14:paraId="4B7E4380" w14:textId="77777777" w:rsidR="0033001D" w:rsidRPr="00D24DF2" w:rsidRDefault="0033001D" w:rsidP="000B7461">
      <w:pPr>
        <w:spacing w:line="240" w:lineRule="auto"/>
        <w:contextualSpacing/>
        <w:rPr>
          <w:rFonts w:ascii="Times New Roman" w:hAnsi="Times New Roman"/>
          <w:sz w:val="24"/>
          <w:szCs w:val="24"/>
        </w:rPr>
      </w:pPr>
      <w:r>
        <w:rPr>
          <w:rFonts w:ascii="Times New Roman" w:hAnsi="Times New Roman"/>
          <w:sz w:val="24"/>
          <w:szCs w:val="24"/>
        </w:rPr>
        <w:t>#12.) Never forget:  everything will get much, much easier with practice!!!</w:t>
      </w:r>
    </w:p>
    <w:sectPr w:rsidR="0033001D" w:rsidRPr="00D24DF2" w:rsidSect="00BE0FB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E0FB7"/>
    <w:rsid w:val="0001352A"/>
    <w:rsid w:val="000156A3"/>
    <w:rsid w:val="00033599"/>
    <w:rsid w:val="0006016F"/>
    <w:rsid w:val="00067C30"/>
    <w:rsid w:val="00075CF6"/>
    <w:rsid w:val="00091C43"/>
    <w:rsid w:val="000B7461"/>
    <w:rsid w:val="00102C40"/>
    <w:rsid w:val="00141C15"/>
    <w:rsid w:val="001C4EAB"/>
    <w:rsid w:val="001E00ED"/>
    <w:rsid w:val="001F4AFA"/>
    <w:rsid w:val="00294536"/>
    <w:rsid w:val="002B660F"/>
    <w:rsid w:val="002E4034"/>
    <w:rsid w:val="002F4D28"/>
    <w:rsid w:val="00311E4B"/>
    <w:rsid w:val="0033001D"/>
    <w:rsid w:val="00360DC5"/>
    <w:rsid w:val="00370B2D"/>
    <w:rsid w:val="00410CBD"/>
    <w:rsid w:val="00436804"/>
    <w:rsid w:val="004656AD"/>
    <w:rsid w:val="00505232"/>
    <w:rsid w:val="0058102E"/>
    <w:rsid w:val="00804154"/>
    <w:rsid w:val="0085038B"/>
    <w:rsid w:val="008F392A"/>
    <w:rsid w:val="0090010E"/>
    <w:rsid w:val="009A6D91"/>
    <w:rsid w:val="009C2179"/>
    <w:rsid w:val="009C708B"/>
    <w:rsid w:val="009E7407"/>
    <w:rsid w:val="009F679A"/>
    <w:rsid w:val="00A652E6"/>
    <w:rsid w:val="00B93671"/>
    <w:rsid w:val="00BE0FB7"/>
    <w:rsid w:val="00C46422"/>
    <w:rsid w:val="00C85DE3"/>
    <w:rsid w:val="00C953E8"/>
    <w:rsid w:val="00CD1267"/>
    <w:rsid w:val="00CE0584"/>
    <w:rsid w:val="00CE4024"/>
    <w:rsid w:val="00D24DF2"/>
    <w:rsid w:val="00DA512B"/>
    <w:rsid w:val="00DC0EDB"/>
    <w:rsid w:val="00DD769C"/>
    <w:rsid w:val="00E72628"/>
    <w:rsid w:val="00E83149"/>
    <w:rsid w:val="00ED1D72"/>
    <w:rsid w:val="00FA5F40"/>
    <w:rsid w:val="00FE3F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837E68"/>
  <w15:chartTrackingRefBased/>
  <w15:docId w15:val="{BD7F2241-3C6F-4CD8-B15E-8719E0B20C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102E"/>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Le Moyne College</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LeMoyne College</dc:creator>
  <cp:keywords/>
  <cp:lastModifiedBy> </cp:lastModifiedBy>
  <cp:revision>3</cp:revision>
  <dcterms:created xsi:type="dcterms:W3CDTF">2020-12-09T22:50:00Z</dcterms:created>
  <dcterms:modified xsi:type="dcterms:W3CDTF">2020-12-09T22:53:00Z</dcterms:modified>
</cp:coreProperties>
</file>